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D1F2B2" w14:textId="6377F925" w:rsidR="00536E53" w:rsidRDefault="00840AE7" w:rsidP="00C21C2B">
      <w:pPr>
        <w:pStyle w:val="Heading5"/>
        <w:bidi/>
        <w:rPr>
          <w:rFonts w:ascii="Times New Roman"/>
          <w:rtl/>
        </w:rPr>
      </w:pPr>
      <w:bookmarkStart w:id="0" w:name="_Toc59222634"/>
      <w:bookmarkStart w:id="1" w:name="_Toc59350940"/>
      <w:r w:rsidRPr="007B5A32">
        <w:rPr>
          <w:rFonts w:hint="cs"/>
          <w:noProof/>
          <w:color w:val="000000" w:themeColor="text1"/>
          <w:rtl/>
          <w:lang w:bidi="ar-SA"/>
        </w:rPr>
        <mc:AlternateContent>
          <mc:Choice Requires="wpg">
            <w:drawing>
              <wp:anchor distT="0" distB="0" distL="114300" distR="114300" simplePos="0" relativeHeight="251671552" behindDoc="0" locked="0" layoutInCell="1" allowOverlap="1" wp14:anchorId="0C9DFDCD" wp14:editId="7C6C560D">
                <wp:simplePos x="0" y="0"/>
                <wp:positionH relativeFrom="margin">
                  <wp:posOffset>-221859</wp:posOffset>
                </wp:positionH>
                <wp:positionV relativeFrom="paragraph">
                  <wp:posOffset>82941</wp:posOffset>
                </wp:positionV>
                <wp:extent cx="6428105" cy="1661160"/>
                <wp:effectExtent l="0" t="0" r="10795"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8105" cy="1661160"/>
                          <a:chOff x="0" y="204"/>
                          <a:chExt cx="64281" cy="16617"/>
                        </a:xfrm>
                      </wpg:grpSpPr>
                      <wpg:grpSp>
                        <wpg:cNvPr id="13" name="Group 13"/>
                        <wpg:cNvGrpSpPr>
                          <a:grpSpLocks/>
                        </wpg:cNvGrpSpPr>
                        <wpg:grpSpPr bwMode="auto">
                          <a:xfrm>
                            <a:off x="0" y="204"/>
                            <a:ext cx="64281" cy="13036"/>
                            <a:chOff x="0" y="204"/>
                            <a:chExt cx="64281" cy="13035"/>
                          </a:xfrm>
                        </wpg:grpSpPr>
                        <wps:wsp>
                          <wps:cNvPr id="14" name="Rectangle 14"/>
                          <wps:cNvSpPr>
                            <a:spLocks/>
                          </wps:cNvSpPr>
                          <wps:spPr bwMode="auto">
                            <a:xfrm>
                              <a:off x="46400" y="5116"/>
                              <a:ext cx="17881" cy="8123"/>
                            </a:xfrm>
                            <a:prstGeom prst="rect">
                              <a:avLst/>
                            </a:prstGeom>
                            <a:solidFill>
                              <a:srgbClr val="FFFFFF"/>
                            </a:solidFill>
                            <a:ln w="25400">
                              <a:solidFill>
                                <a:srgbClr val="FFFFFF"/>
                              </a:solidFill>
                              <a:miter lim="800000"/>
                              <a:headEnd/>
                              <a:tailEnd/>
                            </a:ln>
                          </wps:spPr>
                          <wps:txbx>
                            <w:txbxContent>
                              <w:p w14:paraId="488B1316" w14:textId="77777777" w:rsidR="008033BB" w:rsidRPr="00D45FC6" w:rsidRDefault="008033BB" w:rsidP="008033BB">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A681021" w14:textId="77777777" w:rsidR="008033BB" w:rsidRDefault="008033BB" w:rsidP="008033BB">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4</w:t>
                                </w:r>
                                <w:r w:rsidRPr="00B4634A">
                                  <w:rPr>
                                    <w:rFonts w:cs="B Mitra"/>
                                    <w:sz w:val="14"/>
                                    <w:szCs w:val="16"/>
                                    <w:rtl/>
                                  </w:rPr>
                                  <w:t xml:space="preserve">، شماره </w:t>
                                </w:r>
                                <w:r>
                                  <w:rPr>
                                    <w:rFonts w:ascii="B Lotus" w:cs="B Mitra" w:hint="cs"/>
                                    <w:sz w:val="14"/>
                                    <w:szCs w:val="16"/>
                                    <w:rtl/>
                                  </w:rPr>
                                  <w:t>2، پیاپی 12</w:t>
                                </w:r>
                              </w:p>
                              <w:p w14:paraId="253F935D" w14:textId="77777777" w:rsidR="008033BB" w:rsidRPr="00B4634A" w:rsidRDefault="008033BB" w:rsidP="008033BB">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1403</w:t>
                                </w:r>
                              </w:p>
                              <w:p w14:paraId="1305144E" w14:textId="4719FF15" w:rsidR="008033BB" w:rsidRPr="00D45FC6" w:rsidRDefault="008033BB" w:rsidP="008033BB">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93</w:t>
                                </w:r>
                                <w:r w:rsidRPr="00B4634A">
                                  <w:rPr>
                                    <w:rFonts w:ascii="B Lotus" w:cs="B Mitra" w:hint="cs"/>
                                    <w:sz w:val="14"/>
                                    <w:szCs w:val="16"/>
                                    <w:rtl/>
                                  </w:rPr>
                                  <w:t>-</w:t>
                                </w:r>
                                <w:r>
                                  <w:rPr>
                                    <w:rFonts w:ascii="B Lotus" w:cs="B Mitra" w:hint="cs"/>
                                    <w:sz w:val="14"/>
                                    <w:szCs w:val="16"/>
                                    <w:rtl/>
                                  </w:rPr>
                                  <w:t>77</w:t>
                                </w:r>
                              </w:p>
                              <w:p w14:paraId="44E8ACAF" w14:textId="77777777" w:rsidR="008033BB" w:rsidRDefault="008033BB" w:rsidP="008033BB"/>
                              <w:p w14:paraId="2D357FD4" w14:textId="77777777" w:rsidR="008033BB" w:rsidRDefault="008033BB" w:rsidP="008033BB"/>
                              <w:p w14:paraId="7875C214" w14:textId="77777777" w:rsidR="008033BB" w:rsidRDefault="008033BB" w:rsidP="008033BB"/>
                              <w:p w14:paraId="58A35FD7" w14:textId="77777777" w:rsidR="008033BB" w:rsidRDefault="008033BB" w:rsidP="008033BB"/>
                              <w:p w14:paraId="0EA0AE93" w14:textId="77777777" w:rsidR="008033BB" w:rsidRDefault="008033BB" w:rsidP="008033BB"/>
                              <w:p w14:paraId="4555ED5B" w14:textId="77777777" w:rsidR="008033BB" w:rsidRDefault="008033BB" w:rsidP="008033BB"/>
                              <w:p w14:paraId="0C7F9F7E" w14:textId="77777777" w:rsidR="008033BB" w:rsidRDefault="008033BB" w:rsidP="008033BB"/>
                              <w:p w14:paraId="4CCB9687" w14:textId="77777777" w:rsidR="00840AE7" w:rsidRDefault="00840AE7" w:rsidP="00840AE7"/>
                            </w:txbxContent>
                          </wps:txbx>
                          <wps:bodyPr rot="0" vert="horz" wrap="square" lIns="91440" tIns="45720" rIns="91440" bIns="45720" anchor="ctr" anchorCtr="0" upright="1">
                            <a:noAutofit/>
                          </wps:bodyPr>
                        </wps:wsp>
                        <wps:wsp>
                          <wps:cNvPr id="15" name="Text Box 15"/>
                          <wps:cNvSpPr txBox="1">
                            <a:spLocks noChangeArrowheads="1"/>
                          </wps:cNvSpPr>
                          <wps:spPr bwMode="auto">
                            <a:xfrm>
                              <a:off x="0" y="409"/>
                              <a:ext cx="22656" cy="2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90DBF8" w14:textId="77777777" w:rsidR="00840AE7" w:rsidRPr="00B4634A" w:rsidRDefault="00840AE7" w:rsidP="00840AE7">
                                <w:pPr>
                                  <w:pStyle w:val="NoSpacing"/>
                                  <w:rPr>
                                    <w:rFonts w:asciiTheme="majorBidi" w:hAnsiTheme="majorBidi" w:cstheme="majorBidi"/>
                                    <w:sz w:val="18"/>
                                  </w:rPr>
                                </w:pPr>
                                <w:r w:rsidRPr="00B4634A">
                                  <w:rPr>
                                    <w:rFonts w:asciiTheme="majorBidi" w:hAnsiTheme="majorBidi" w:cstheme="majorBidi"/>
                                    <w:sz w:val="18"/>
                                  </w:rPr>
                                  <w:t>DOR:</w:t>
                                </w:r>
                              </w:p>
                            </w:txbxContent>
                          </wps:txbx>
                          <wps:bodyPr rot="0" vert="horz" wrap="square" lIns="91440" tIns="45720" rIns="91440" bIns="45720" anchor="t" anchorCtr="0" upright="1">
                            <a:noAutofit/>
                          </wps:bodyPr>
                        </wps:wsp>
                        <wps:wsp>
                          <wps:cNvPr id="16" name="Straight Connector 19"/>
                          <wps:cNvCnPr>
                            <a:cxnSpLocks noChangeShapeType="1"/>
                          </wps:cNvCnPr>
                          <wps:spPr bwMode="auto">
                            <a:xfrm>
                              <a:off x="750" y="204"/>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 name="Rectangle 20"/>
                          <wps:cNvSpPr>
                            <a:spLocks/>
                          </wps:cNvSpPr>
                          <wps:spPr bwMode="auto">
                            <a:xfrm>
                              <a:off x="750" y="4981"/>
                              <a:ext cx="15697" cy="7125"/>
                            </a:xfrm>
                            <a:prstGeom prst="rect">
                              <a:avLst/>
                            </a:prstGeom>
                            <a:solidFill>
                              <a:srgbClr val="FFFFFF"/>
                            </a:solidFill>
                            <a:ln w="25400">
                              <a:solidFill>
                                <a:srgbClr val="FFFFFF"/>
                              </a:solidFill>
                              <a:miter lim="800000"/>
                              <a:headEnd/>
                              <a:tailEnd/>
                            </a:ln>
                          </wps:spPr>
                          <wps:txbx>
                            <w:txbxContent>
                              <w:p w14:paraId="542B8A4F" w14:textId="77777777" w:rsidR="008033BB" w:rsidRPr="00B4634A" w:rsidRDefault="008033BB" w:rsidP="008033BB">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2565E3B3" w14:textId="77777777" w:rsidR="008033BB" w:rsidRPr="00B4634A" w:rsidRDefault="008033BB" w:rsidP="008033BB">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2</w:t>
                                </w:r>
                                <w:r w:rsidRPr="00B4634A">
                                  <w:rPr>
                                    <w:rFonts w:asciiTheme="majorBidi" w:hAnsiTheme="majorBidi" w:cstheme="majorBidi"/>
                                    <w:sz w:val="16"/>
                                    <w:szCs w:val="18"/>
                                  </w:rPr>
                                  <w:t>,</w:t>
                                </w:r>
                                <w:r>
                                  <w:rPr>
                                    <w:rFonts w:asciiTheme="majorBidi" w:hAnsiTheme="majorBidi" w:cstheme="majorBidi"/>
                                    <w:sz w:val="16"/>
                                    <w:szCs w:val="18"/>
                                  </w:rPr>
                                  <w:t xml:space="preserve"> Serial No. 12</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Summer  2024</w:t>
                                </w:r>
                                <w:proofErr w:type="gramEnd"/>
                                <w:r w:rsidRPr="00B4634A">
                                  <w:rPr>
                                    <w:rFonts w:asciiTheme="majorBidi" w:hAnsiTheme="majorBidi" w:cstheme="majorBidi" w:hint="cs"/>
                                    <w:sz w:val="16"/>
                                    <w:szCs w:val="18"/>
                                    <w:rtl/>
                                  </w:rPr>
                                  <w:t xml:space="preserve"> </w:t>
                                </w:r>
                              </w:p>
                              <w:p w14:paraId="50DD0C30" w14:textId="7B3EBB39" w:rsidR="008033BB" w:rsidRPr="00B4634A" w:rsidRDefault="008033BB" w:rsidP="008033BB">
                                <w:pPr>
                                  <w:pStyle w:val="NoSpacing"/>
                                  <w:jc w:val="center"/>
                                  <w:rPr>
                                    <w:rFonts w:asciiTheme="majorBidi" w:hAnsiTheme="majorBidi" w:cstheme="majorBidi"/>
                                    <w:sz w:val="16"/>
                                    <w:szCs w:val="18"/>
                                    <w:rtl/>
                                  </w:rPr>
                                </w:pPr>
                                <w:r w:rsidRPr="00B4634A">
                                  <w:rPr>
                                    <w:rFonts w:asciiTheme="majorBidi" w:hAnsiTheme="majorBidi" w:cstheme="majorBidi"/>
                                    <w:sz w:val="16"/>
                                    <w:szCs w:val="18"/>
                                  </w:rPr>
                                  <w:t xml:space="preserve">Pages </w:t>
                                </w:r>
                                <w:r>
                                  <w:rPr>
                                    <w:rFonts w:asciiTheme="majorBidi" w:hAnsiTheme="majorBidi" w:cstheme="majorBidi"/>
                                    <w:sz w:val="16"/>
                                    <w:szCs w:val="18"/>
                                  </w:rPr>
                                  <w:t>77</w:t>
                                </w:r>
                                <w:r>
                                  <w:rPr>
                                    <w:rFonts w:asciiTheme="majorBidi" w:hAnsiTheme="majorBidi" w:cstheme="majorBidi"/>
                                    <w:sz w:val="16"/>
                                    <w:szCs w:val="18"/>
                                  </w:rPr>
                                  <w:t>-</w:t>
                                </w:r>
                                <w:r>
                                  <w:rPr>
                                    <w:rFonts w:asciiTheme="majorBidi" w:hAnsiTheme="majorBidi" w:cstheme="majorBidi"/>
                                    <w:sz w:val="16"/>
                                    <w:szCs w:val="18"/>
                                  </w:rPr>
                                  <w:t>93</w:t>
                                </w:r>
                              </w:p>
                              <w:p w14:paraId="4B297630" w14:textId="77777777" w:rsidR="008033BB" w:rsidRPr="00B4634A" w:rsidRDefault="008033BB" w:rsidP="008033BB">
                                <w:pPr>
                                  <w:pStyle w:val="NoSpacing"/>
                                  <w:jc w:val="center"/>
                                  <w:rPr>
                                    <w:rFonts w:asciiTheme="majorBidi" w:hAnsiTheme="majorBidi" w:cstheme="majorBidi"/>
                                    <w:sz w:val="16"/>
                                    <w:szCs w:val="18"/>
                                  </w:rPr>
                                </w:pPr>
                              </w:p>
                              <w:p w14:paraId="10A7E6BB" w14:textId="77777777" w:rsidR="008033BB" w:rsidRPr="00B4634A" w:rsidRDefault="008033BB" w:rsidP="008033BB">
                                <w:pPr>
                                  <w:pStyle w:val="NoSpacing"/>
                                  <w:jc w:val="center"/>
                                  <w:rPr>
                                    <w:rFonts w:asciiTheme="majorBidi" w:hAnsiTheme="majorBidi" w:cstheme="majorBidi"/>
                                    <w:sz w:val="16"/>
                                    <w:szCs w:val="18"/>
                                  </w:rPr>
                                </w:pPr>
                              </w:p>
                              <w:p w14:paraId="144B5EDD" w14:textId="77777777" w:rsidR="008033BB" w:rsidRPr="00B4634A" w:rsidRDefault="008033BB" w:rsidP="008033BB">
                                <w:pPr>
                                  <w:pStyle w:val="NoSpacing"/>
                                  <w:jc w:val="center"/>
                                  <w:rPr>
                                    <w:rFonts w:asciiTheme="majorBidi" w:hAnsiTheme="majorBidi" w:cstheme="majorBidi"/>
                                    <w:sz w:val="16"/>
                                    <w:szCs w:val="18"/>
                                  </w:rPr>
                                </w:pPr>
                              </w:p>
                              <w:p w14:paraId="2A831057" w14:textId="77777777" w:rsidR="008033BB" w:rsidRPr="00B4634A" w:rsidRDefault="008033BB" w:rsidP="008033BB">
                                <w:pPr>
                                  <w:pStyle w:val="NoSpacing"/>
                                  <w:jc w:val="center"/>
                                  <w:rPr>
                                    <w:rFonts w:asciiTheme="majorBidi" w:hAnsiTheme="majorBidi" w:cstheme="majorBidi"/>
                                    <w:sz w:val="16"/>
                                    <w:szCs w:val="18"/>
                                  </w:rPr>
                                </w:pPr>
                              </w:p>
                              <w:p w14:paraId="01169B19" w14:textId="77777777" w:rsidR="008033BB" w:rsidRPr="00B4634A" w:rsidRDefault="008033BB" w:rsidP="008033BB">
                                <w:pPr>
                                  <w:pStyle w:val="NoSpacing"/>
                                  <w:jc w:val="center"/>
                                  <w:rPr>
                                    <w:rFonts w:asciiTheme="majorBidi" w:hAnsiTheme="majorBidi" w:cstheme="majorBidi"/>
                                    <w:sz w:val="16"/>
                                    <w:szCs w:val="18"/>
                                  </w:rPr>
                                </w:pPr>
                              </w:p>
                              <w:p w14:paraId="5B48B81E" w14:textId="77777777" w:rsidR="008033BB" w:rsidRPr="001D2D10" w:rsidRDefault="008033BB" w:rsidP="008033BB">
                                <w:pPr>
                                  <w:pStyle w:val="NoSpacing"/>
                                  <w:jc w:val="center"/>
                                  <w:rPr>
                                    <w:rFonts w:asciiTheme="majorBidi" w:hAnsiTheme="majorBidi" w:cstheme="majorBidi"/>
                                    <w:sz w:val="16"/>
                                    <w:szCs w:val="18"/>
                                    <w:lang w:bidi="fa-IR"/>
                                  </w:rPr>
                                </w:pPr>
                              </w:p>
                              <w:p w14:paraId="0FCC2CEC" w14:textId="77777777" w:rsidR="008033BB" w:rsidRPr="00B4634A" w:rsidRDefault="008033BB" w:rsidP="008033BB">
                                <w:pPr>
                                  <w:pStyle w:val="NoSpacing"/>
                                  <w:jc w:val="center"/>
                                  <w:rPr>
                                    <w:rFonts w:asciiTheme="majorBidi" w:hAnsiTheme="majorBidi" w:cstheme="majorBidi"/>
                                    <w:sz w:val="16"/>
                                    <w:szCs w:val="18"/>
                                  </w:rPr>
                                </w:pPr>
                              </w:p>
                              <w:p w14:paraId="26E40665" w14:textId="77777777" w:rsidR="008033BB" w:rsidRPr="00B4634A" w:rsidRDefault="008033BB" w:rsidP="008033BB">
                                <w:pPr>
                                  <w:pStyle w:val="NoSpacing"/>
                                  <w:jc w:val="center"/>
                                  <w:rPr>
                                    <w:rFonts w:asciiTheme="majorBidi" w:hAnsiTheme="majorBidi" w:cstheme="majorBidi"/>
                                    <w:sz w:val="16"/>
                                    <w:szCs w:val="18"/>
                                  </w:rPr>
                                </w:pPr>
                              </w:p>
                              <w:p w14:paraId="62E576D2" w14:textId="178E965F" w:rsidR="00840AE7" w:rsidRPr="00B4634A" w:rsidRDefault="00840AE7" w:rsidP="00C01102">
                                <w:pPr>
                                  <w:pStyle w:val="NoSpacing"/>
                                  <w:jc w:val="center"/>
                                  <w:rPr>
                                    <w:rFonts w:asciiTheme="majorBidi" w:hAnsiTheme="majorBidi" w:cstheme="majorBidi"/>
                                    <w:sz w:val="16"/>
                                    <w:szCs w:val="18"/>
                                  </w:rPr>
                                </w:pPr>
                              </w:p>
                            </w:txbxContent>
                          </wps:txbx>
                          <wps:bodyPr rot="0" vert="horz" wrap="square" lIns="91440" tIns="45720" rIns="91440" bIns="45720" anchor="ctr" anchorCtr="0" upright="1">
                            <a:noAutofit/>
                          </wps:bodyPr>
                        </wps:wsp>
                        <wps:wsp>
                          <wps:cNvPr id="18" name="Straight Connector 22"/>
                          <wps:cNvCnPr>
                            <a:cxnSpLocks noChangeShapeType="1"/>
                          </wps:cNvCnPr>
                          <wps:spPr bwMode="auto">
                            <a:xfrm>
                              <a:off x="614" y="2798"/>
                              <a:ext cx="60903" cy="0"/>
                            </a:xfrm>
                            <a:prstGeom prst="line">
                              <a:avLst/>
                            </a:prstGeom>
                            <a:noFill/>
                            <a:ln w="317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 name="Text Box 23"/>
                        <wps:cNvSpPr txBox="1">
                          <a:spLocks noChangeArrowheads="1"/>
                        </wps:cNvSpPr>
                        <wps:spPr bwMode="auto">
                          <a:xfrm>
                            <a:off x="37463" y="13511"/>
                            <a:ext cx="24716" cy="3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A5C20" w14:textId="77777777" w:rsidR="00840AE7" w:rsidRPr="00B4634A" w:rsidRDefault="00840AE7" w:rsidP="00840AE7">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C9DFDCD" id="Group 12" o:spid="_x0000_s1026" style="position:absolute;left:0;text-align:left;margin-left:-17.45pt;margin-top:6.55pt;width:506.15pt;height:130.8pt;z-index:251671552;mso-position-horizontal-relative:margin;mso-height-relative:margin" coordorigin=",204" coordsize="64281,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iysQgQAAPQRAAAOAAAAZHJzL2Uyb0RvYy54bWzsmN1upDYUx+8r9R0s3zeDGQZmUMhqO7uJ&#10;Km3bVZM+gAfMhwo2tT2B7NP32AYGsk2bpJuoVXcuRhhjc87xz/9zzPmbvqnRLZOqEjzB5MzDiPFU&#10;ZBUvEvzrzeV3W4yUpjyjteAswXdM4TcX335z3rUx80Up6oxJBJNwFXdtgkut23i1UmnJGqrORMs4&#10;dOZCNlRDUxarTNIOZm/qle954aoTMmulSJlScPed68QXdv48Z6n+Oc8V06hOMNim7b+0/wfzv7o4&#10;p3EhaVtW6WAGfYYVDa04vHSa6h3VFB1l9dlUTZVKoUSuz1LRrESeVymzPoA3xLvnzZUUx9b6UsRd&#10;0U5hgtDei9Ozp01/ur2S7XX7UTrr4fKDSH9TEJdV1xbxvN+0C/cwOnQ/igzWkx61sI73uWzMFOAS&#10;6m1876b4sl6jFG6Ggb8l3gajFPpIGBISDiuQlrBMp3G+F7iVScv387GnkZHpX9HYvdaaOphmln6w&#10;012CCx8lqjJ45RojThsw20YWQRtmue+mWcQvG4bJnUUgBmfW3jocnX1KEGDc5i+DABtKnZhR/4yZ&#10;65K2zKKoDBNjQIMxoL/ATqO8qBkidum61j43gqXmVM16zGMK4PtbnoIw8GD/AjcboMbFa4wmibZb&#10;4qK5Jb5d04kMGrdS6SsmGmQuEizBUAssvf2gtINofMTwq0RdZZdVXduGLA77WqJbCvJxaX9DyBeP&#10;1Rx1CfY3xsTnztFUGoSwrpoEbz3zcz6WjGbveQZ20ljTqnbX4F7N7Q514TMQq1j3h97yrOKDyO4g&#10;qlI4wQOBhotSyE8YdSB2CVa/H6lkGNU/cCBjR4LAqKNtBJvIh4ac9xzmPZSnMFWCUy0xco29dpp6&#10;bGVVlPAuYgPBxVvQh7yycTYmOrsGywFPZ/jLcwqa4zb+jYHme9EjYjfPDFOke7g/Wj4Ai7jYl8A1&#10;eyul6MxiQLSIZWA21HnxKI4dw4G3WyLs++EmdAj7a992Ph9hLgy/FhlDCY2nGw9z4/TRGHVaphfG&#10;R/9X4IGFcfBca0kN3mgvOAcdERIRu1YDC3vu0mja8yGNTvxY/by5ayH3LPBxQ8z4R+ETbRxAn2cU&#10;b+dBdjOJ1SrHw/TUFTdCTuMHBHCCxWiM0bU1iTZ/ImumQmOTOOre7fj62EBh4ASTzHQM7pvkZoV0&#10;NNAWeWYKm8kXigqFzyB6TxFApy7AMNQDNvu9lrxEIyGnNAgSOmwmSJdfLA2O6x/sIOPZHT4lwU24&#10;AzMMABHxl5XB/y0JWjHzx/h/zYWwGWY1G5zIHpQzf4oaDHh5OQuhWDQ1nR/ttkucw696NlZLCz07&#10;nXReS9t2Iy5T6eRK7CHnGWl7ndJpHQUhpDjAhazhELDkxQ8iOBZY+VuvyZhhxkPpWOA/8gywSIFP&#10;KaCG8+S4cv/+AsriBJ8WbAYePoOYbxfztk2np481F38AAAD//wMAUEsDBBQABgAIAAAAIQADmBQq&#10;4QAAAAoBAAAPAAAAZHJzL2Rvd25yZXYueG1sTI9BT4NAEIXvJv6HzZh4axcKSossTdOop8bE1sT0&#10;toUpkLKzhN0C/feOJz1O3pf3vsnWk2nFgL1rLCkI5wEIpMKWDVUKvg5vsyUI5zWVurWECm7oYJ3f&#10;32U6Le1InzjsfSW4hFyqFdTed6mUrqjRaDe3HRJnZ9sb7fnsK1n2euRy08pFEDxLoxvihVp3uK2x&#10;uOyvRsH7qMdNFL4Ou8t5ezsenj6+dyEq9fgwbV5AeJz8Hwy/+qwOOTud7JVKJ1oFsyheMcpBFIJg&#10;YJUkMYiTgkUSJyDzTP5/If8BAAD//wMAUEsBAi0AFAAGAAgAAAAhALaDOJL+AAAA4QEAABMAAAAA&#10;AAAAAAAAAAAAAAAAAFtDb250ZW50X1R5cGVzXS54bWxQSwECLQAUAAYACAAAACEAOP0h/9YAAACU&#10;AQAACwAAAAAAAAAAAAAAAAAvAQAAX3JlbHMvLnJlbHNQSwECLQAUAAYACAAAACEAg34srEIEAAD0&#10;EQAADgAAAAAAAAAAAAAAAAAuAgAAZHJzL2Uyb0RvYy54bWxQSwECLQAUAAYACAAAACEAA5gUKuEA&#10;AAAKAQAADwAAAAAAAAAAAAAAAACcBgAAZHJzL2Rvd25yZXYueG1sUEsFBgAAAAAEAAQA8wAAAKoH&#10;AAAAAA==&#10;">
                <v:group id="Group 13" o:spid="_x0000_s1027" style="position:absolute;top:204;width:64281;height:13036" coordorigin=",204" coordsize="64281,1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ect id="Rectangle 14" o:spid="_x0000_s1028" style="position:absolute;left:46400;top:5116;width:17881;height:8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p/gwgAAANsAAAAPAAAAZHJzL2Rvd25yZXYueG1sRE9NawIx&#10;EL0X/A9hhN5qVhGRrVFkRW2lIGov3obNuLvtZrIkqa7+elMQvM3jfc5k1ppanMn5yrKCfi8BQZxb&#10;XXGh4PuwfBuD8AFZY22ZFFzJw2zaeZlgqu2Fd3Teh0LEEPYpKihDaFIpfV6SQd+zDXHkTtYZDBG6&#10;QmqHlxhuajlIkpE0WHFsKLGhrKT8d/9nFBy/Buvl9fO2ylzWmmoz5+3iZ63Ua7edv4MI1Ian+OH+&#10;0HH+EP5/iQfI6R0AAP//AwBQSwECLQAUAAYACAAAACEA2+H2y+4AAACFAQAAEwAAAAAAAAAAAAAA&#10;AAAAAAAAW0NvbnRlbnRfVHlwZXNdLnhtbFBLAQItABQABgAIAAAAIQBa9CxbvwAAABUBAAALAAAA&#10;AAAAAAAAAAAAAB8BAABfcmVscy8ucmVsc1BLAQItABQABgAIAAAAIQDQup/gwgAAANsAAAAPAAAA&#10;AAAAAAAAAAAAAAcCAABkcnMvZG93bnJldi54bWxQSwUGAAAAAAMAAwC3AAAA9gIAAAAA&#10;" strokecolor="white" strokeweight="2pt">
                    <v:path arrowok="t"/>
                    <v:textbox>
                      <w:txbxContent>
                        <w:p w14:paraId="488B1316" w14:textId="77777777" w:rsidR="008033BB" w:rsidRPr="00D45FC6" w:rsidRDefault="008033BB" w:rsidP="008033BB">
                          <w:pPr>
                            <w:pStyle w:val="NoSpacing"/>
                            <w:jc w:val="center"/>
                            <w:rPr>
                              <w:rFonts w:cs="B Mitra"/>
                              <w:sz w:val="14"/>
                              <w:szCs w:val="16"/>
                            </w:rPr>
                          </w:pPr>
                          <w:r>
                            <w:rPr>
                              <w:rFonts w:cs="B Mitra" w:hint="cs"/>
                              <w:sz w:val="14"/>
                              <w:szCs w:val="16"/>
                              <w:rtl/>
                            </w:rPr>
                            <w:t xml:space="preserve">فصلنامه </w:t>
                          </w:r>
                          <w:r w:rsidRPr="00B4634A">
                            <w:rPr>
                              <w:rFonts w:cs="B Mitra" w:hint="cs"/>
                              <w:sz w:val="14"/>
                              <w:szCs w:val="16"/>
                              <w:rtl/>
                            </w:rPr>
                            <w:t>پژوهش</w:t>
                          </w:r>
                          <w:r w:rsidRPr="00B4634A">
                            <w:rPr>
                              <w:rFonts w:cs="B Mitra"/>
                              <w:sz w:val="14"/>
                              <w:szCs w:val="16"/>
                              <w:rtl/>
                            </w:rPr>
                            <w:softHyphen/>
                          </w:r>
                          <w:r w:rsidRPr="00B4634A">
                            <w:rPr>
                              <w:rFonts w:cs="B Mitra" w:hint="cs"/>
                              <w:sz w:val="14"/>
                              <w:szCs w:val="16"/>
                              <w:rtl/>
                            </w:rPr>
                            <w:t>های معماری نوین</w:t>
                          </w:r>
                        </w:p>
                        <w:p w14:paraId="1A681021" w14:textId="77777777" w:rsidR="008033BB" w:rsidRDefault="008033BB" w:rsidP="008033BB">
                          <w:pPr>
                            <w:pStyle w:val="NoSpacing"/>
                            <w:jc w:val="center"/>
                            <w:rPr>
                              <w:rFonts w:cs="B Mitra"/>
                              <w:sz w:val="14"/>
                              <w:szCs w:val="16"/>
                              <w:rtl/>
                            </w:rPr>
                          </w:pPr>
                          <w:r w:rsidRPr="00B4634A">
                            <w:rPr>
                              <w:rFonts w:cs="B Mitra"/>
                              <w:sz w:val="14"/>
                              <w:szCs w:val="16"/>
                              <w:rtl/>
                            </w:rPr>
                            <w:t xml:space="preserve">دوره </w:t>
                          </w:r>
                          <w:r>
                            <w:rPr>
                              <w:rFonts w:cs="B Mitra" w:hint="cs"/>
                              <w:sz w:val="14"/>
                              <w:szCs w:val="16"/>
                              <w:rtl/>
                            </w:rPr>
                            <w:t>4</w:t>
                          </w:r>
                          <w:r w:rsidRPr="00B4634A">
                            <w:rPr>
                              <w:rFonts w:cs="B Mitra"/>
                              <w:sz w:val="14"/>
                              <w:szCs w:val="16"/>
                              <w:rtl/>
                            </w:rPr>
                            <w:t xml:space="preserve">، شماره </w:t>
                          </w:r>
                          <w:r>
                            <w:rPr>
                              <w:rFonts w:ascii="B Lotus" w:cs="B Mitra" w:hint="cs"/>
                              <w:sz w:val="14"/>
                              <w:szCs w:val="16"/>
                              <w:rtl/>
                            </w:rPr>
                            <w:t>2، پیاپی 12</w:t>
                          </w:r>
                        </w:p>
                        <w:p w14:paraId="253F935D" w14:textId="77777777" w:rsidR="008033BB" w:rsidRPr="00B4634A" w:rsidRDefault="008033BB" w:rsidP="008033BB">
                          <w:pPr>
                            <w:pStyle w:val="NoSpacing"/>
                            <w:jc w:val="center"/>
                            <w:rPr>
                              <w:rFonts w:ascii="B Lotus" w:cs="B Mitra"/>
                              <w:sz w:val="14"/>
                              <w:szCs w:val="16"/>
                              <w:rtl/>
                            </w:rPr>
                          </w:pPr>
                          <w:r w:rsidRPr="00B4634A">
                            <w:rPr>
                              <w:rFonts w:cs="B Mitra"/>
                              <w:sz w:val="14"/>
                              <w:szCs w:val="16"/>
                              <w:rtl/>
                            </w:rPr>
                            <w:t xml:space="preserve"> </w:t>
                          </w:r>
                          <w:r>
                            <w:rPr>
                              <w:rFonts w:cs="B Mitra" w:hint="cs"/>
                              <w:sz w:val="14"/>
                              <w:szCs w:val="16"/>
                              <w:rtl/>
                            </w:rPr>
                            <w:t>تابستان</w:t>
                          </w:r>
                          <w:r w:rsidRPr="00B4634A">
                            <w:rPr>
                              <w:rFonts w:cs="B Mitra" w:hint="cs"/>
                              <w:sz w:val="14"/>
                              <w:szCs w:val="16"/>
                              <w:rtl/>
                            </w:rPr>
                            <w:t xml:space="preserve"> </w:t>
                          </w:r>
                          <w:r>
                            <w:rPr>
                              <w:rFonts w:cs="B Mitra" w:hint="cs"/>
                              <w:sz w:val="14"/>
                              <w:szCs w:val="16"/>
                              <w:rtl/>
                            </w:rPr>
                            <w:t>1403</w:t>
                          </w:r>
                        </w:p>
                        <w:p w14:paraId="1305144E" w14:textId="4719FF15" w:rsidR="008033BB" w:rsidRPr="00D45FC6" w:rsidRDefault="008033BB" w:rsidP="008033BB">
                          <w:pPr>
                            <w:pStyle w:val="NoSpacing"/>
                            <w:jc w:val="center"/>
                            <w:rPr>
                              <w:rFonts w:ascii="B Lotus" w:cs="B Mitra"/>
                              <w:sz w:val="14"/>
                              <w:szCs w:val="16"/>
                            </w:rPr>
                          </w:pPr>
                          <w:r>
                            <w:rPr>
                              <w:rFonts w:ascii="B Lotus" w:cs="B Mitra" w:hint="cs"/>
                              <w:sz w:val="14"/>
                              <w:szCs w:val="16"/>
                              <w:rtl/>
                            </w:rPr>
                            <w:t>صص</w:t>
                          </w:r>
                          <w:r w:rsidRPr="00B4634A">
                            <w:rPr>
                              <w:rFonts w:ascii="B Lotus" w:cs="B Mitra" w:hint="cs"/>
                              <w:sz w:val="14"/>
                              <w:szCs w:val="16"/>
                              <w:rtl/>
                            </w:rPr>
                            <w:t xml:space="preserve"> </w:t>
                          </w:r>
                          <w:r>
                            <w:rPr>
                              <w:rFonts w:ascii="B Lotus" w:cs="B Mitra" w:hint="cs"/>
                              <w:sz w:val="14"/>
                              <w:szCs w:val="16"/>
                              <w:rtl/>
                            </w:rPr>
                            <w:t>93</w:t>
                          </w:r>
                          <w:r w:rsidRPr="00B4634A">
                            <w:rPr>
                              <w:rFonts w:ascii="B Lotus" w:cs="B Mitra" w:hint="cs"/>
                              <w:sz w:val="14"/>
                              <w:szCs w:val="16"/>
                              <w:rtl/>
                            </w:rPr>
                            <w:t>-</w:t>
                          </w:r>
                          <w:r>
                            <w:rPr>
                              <w:rFonts w:ascii="B Lotus" w:cs="B Mitra" w:hint="cs"/>
                              <w:sz w:val="14"/>
                              <w:szCs w:val="16"/>
                              <w:rtl/>
                            </w:rPr>
                            <w:t>77</w:t>
                          </w:r>
                        </w:p>
                        <w:p w14:paraId="44E8ACAF" w14:textId="77777777" w:rsidR="008033BB" w:rsidRDefault="008033BB" w:rsidP="008033BB"/>
                        <w:p w14:paraId="2D357FD4" w14:textId="77777777" w:rsidR="008033BB" w:rsidRDefault="008033BB" w:rsidP="008033BB"/>
                        <w:p w14:paraId="7875C214" w14:textId="77777777" w:rsidR="008033BB" w:rsidRDefault="008033BB" w:rsidP="008033BB"/>
                        <w:p w14:paraId="58A35FD7" w14:textId="77777777" w:rsidR="008033BB" w:rsidRDefault="008033BB" w:rsidP="008033BB"/>
                        <w:p w14:paraId="0EA0AE93" w14:textId="77777777" w:rsidR="008033BB" w:rsidRDefault="008033BB" w:rsidP="008033BB"/>
                        <w:p w14:paraId="4555ED5B" w14:textId="77777777" w:rsidR="008033BB" w:rsidRDefault="008033BB" w:rsidP="008033BB"/>
                        <w:p w14:paraId="0C7F9F7E" w14:textId="77777777" w:rsidR="008033BB" w:rsidRDefault="008033BB" w:rsidP="008033BB"/>
                        <w:p w14:paraId="4CCB9687" w14:textId="77777777" w:rsidR="00840AE7" w:rsidRDefault="00840AE7" w:rsidP="00840AE7"/>
                      </w:txbxContent>
                    </v:textbox>
                  </v:rect>
                  <v:shapetype id="_x0000_t202" coordsize="21600,21600" o:spt="202" path="m,l,21600r21600,l21600,xe">
                    <v:stroke joinstyle="miter"/>
                    <v:path gradientshapeok="t" o:connecttype="rect"/>
                  </v:shapetype>
                  <v:shape id="Text Box 15" o:spid="_x0000_s1029" type="#_x0000_t202" style="position:absolute;top:409;width:2265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90DBF8" w14:textId="77777777" w:rsidR="00840AE7" w:rsidRPr="00B4634A" w:rsidRDefault="00840AE7" w:rsidP="00840AE7">
                          <w:pPr>
                            <w:pStyle w:val="NoSpacing"/>
                            <w:rPr>
                              <w:rFonts w:asciiTheme="majorBidi" w:hAnsiTheme="majorBidi" w:cstheme="majorBidi"/>
                              <w:sz w:val="18"/>
                            </w:rPr>
                          </w:pPr>
                          <w:r w:rsidRPr="00B4634A">
                            <w:rPr>
                              <w:rFonts w:asciiTheme="majorBidi" w:hAnsiTheme="majorBidi" w:cstheme="majorBidi"/>
                              <w:sz w:val="18"/>
                            </w:rPr>
                            <w:t>DOR:</w:t>
                          </w:r>
                        </w:p>
                      </w:txbxContent>
                    </v:textbox>
                  </v:shape>
                  <v:line id="Straight Connector 19" o:spid="_x0000_s1030" style="position:absolute;visibility:visible;mso-wrap-style:square" from="750,204" to="61653,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lPevgAAANsAAAAPAAAAZHJzL2Rvd25yZXYueG1sRE9Ni8Iw&#10;EL0L/ocwgrc1VUSWrmkRQfS6Ku51aMY22ExqE2u3v36zIHibx/ucdd7bWnTUeuNYwXyWgCAunDZc&#10;Kjifdh+fIHxA1lg7JgW/5CHPxqM1pto9+Zu6YyhFDGGfooIqhCaV0hcVWfQz1xBH7upaiyHCtpS6&#10;xWcMt7VcJMlKWjQcGypsaFtRcTs+rIL7hfa7oRuauxnCcss/pjzsjVLTSb/5AhGoD2/xy33Qcf4K&#10;/n+JB8jsDwAA//8DAFBLAQItABQABgAIAAAAIQDb4fbL7gAAAIUBAAATAAAAAAAAAAAAAAAAAAAA&#10;AABbQ29udGVudF9UeXBlc10ueG1sUEsBAi0AFAAGAAgAAAAhAFr0LFu/AAAAFQEAAAsAAAAAAAAA&#10;AAAAAAAAHwEAAF9yZWxzLy5yZWxzUEsBAi0AFAAGAAgAAAAhACUeU96+AAAA2wAAAA8AAAAAAAAA&#10;AAAAAAAABwIAAGRycy9kb3ducmV2LnhtbFBLBQYAAAAAAwADALcAAADyAgAAAAA=&#10;" strokecolor="black [3213]" strokeweight=".25pt"/>
                  <v:rect id="Rectangle 20" o:spid="_x0000_s1031" style="position:absolute;left:750;top:4981;width:15697;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AGXwwAAANsAAAAPAAAAZHJzL2Rvd25yZXYueG1sRE9NawIx&#10;EL0X/A9hhN5qVg8qW6PIitpKQdRevA2bcXfbzWRJUl399aYgeJvH+5zJrDW1OJPzlWUF/V4Cgji3&#10;uuJCwfdh+TYG4QOyxtoyKbiSh9m08zLBVNsL7+i8D4WIIexTVFCG0KRS+rwkg75nG+LInawzGCJ0&#10;hdQOLzHc1HKQJENpsOLYUGJDWUn57/7PKDh+DdbL6+dtlbmsNdVmztvFz1qp1247fwcRqA1P8cP9&#10;oeP8Efz/Eg+Q0zsAAAD//wMAUEsBAi0AFAAGAAgAAAAhANvh9svuAAAAhQEAABMAAAAAAAAAAAAA&#10;AAAAAAAAAFtDb250ZW50X1R5cGVzXS54bWxQSwECLQAUAAYACAAAACEAWvQsW78AAAAVAQAACwAA&#10;AAAAAAAAAAAAAAAfAQAAX3JlbHMvLnJlbHNQSwECLQAUAAYACAAAACEAIGgBl8MAAADbAAAADwAA&#10;AAAAAAAAAAAAAAAHAgAAZHJzL2Rvd25yZXYueG1sUEsFBgAAAAADAAMAtwAAAPcCAAAAAA==&#10;" strokecolor="white" strokeweight="2pt">
                    <v:path arrowok="t"/>
                    <v:textbox>
                      <w:txbxContent>
                        <w:p w14:paraId="542B8A4F" w14:textId="77777777" w:rsidR="008033BB" w:rsidRPr="00B4634A" w:rsidRDefault="008033BB" w:rsidP="008033BB">
                          <w:pPr>
                            <w:pStyle w:val="NoSpacing"/>
                            <w:jc w:val="center"/>
                            <w:rPr>
                              <w:rFonts w:asciiTheme="majorBidi" w:hAnsiTheme="majorBidi" w:cstheme="majorBidi"/>
                              <w:sz w:val="16"/>
                              <w:szCs w:val="18"/>
                            </w:rPr>
                          </w:pPr>
                          <w:r w:rsidRPr="00B4634A">
                            <w:rPr>
                              <w:rFonts w:asciiTheme="majorBidi" w:hAnsiTheme="majorBidi" w:cstheme="majorBidi"/>
                              <w:sz w:val="16"/>
                              <w:szCs w:val="18"/>
                            </w:rPr>
                            <w:t>Architectural Technologies Studies Journal</w:t>
                          </w:r>
                        </w:p>
                        <w:p w14:paraId="2565E3B3" w14:textId="77777777" w:rsidR="008033BB" w:rsidRPr="00B4634A" w:rsidRDefault="008033BB" w:rsidP="008033BB">
                          <w:pPr>
                            <w:pStyle w:val="NoSpacing"/>
                            <w:jc w:val="center"/>
                            <w:rPr>
                              <w:rFonts w:asciiTheme="majorBidi" w:hAnsiTheme="majorBidi" w:cstheme="majorBidi"/>
                              <w:sz w:val="16"/>
                              <w:szCs w:val="18"/>
                            </w:rPr>
                          </w:pPr>
                          <w:r w:rsidRPr="00B4634A">
                            <w:rPr>
                              <w:rFonts w:asciiTheme="majorBidi" w:hAnsiTheme="majorBidi" w:cstheme="majorBidi"/>
                              <w:sz w:val="16"/>
                              <w:szCs w:val="18"/>
                            </w:rPr>
                            <w:t xml:space="preserve">Vol. </w:t>
                          </w:r>
                          <w:r>
                            <w:rPr>
                              <w:rFonts w:asciiTheme="majorBidi" w:hAnsiTheme="majorBidi" w:cstheme="majorBidi"/>
                              <w:sz w:val="16"/>
                              <w:szCs w:val="18"/>
                            </w:rPr>
                            <w:t>4</w:t>
                          </w:r>
                          <w:r w:rsidRPr="00B4634A">
                            <w:rPr>
                              <w:rFonts w:asciiTheme="majorBidi" w:hAnsiTheme="majorBidi" w:cstheme="majorBidi"/>
                              <w:sz w:val="16"/>
                              <w:szCs w:val="18"/>
                            </w:rPr>
                            <w:t xml:space="preserve">, </w:t>
                          </w:r>
                          <w:r>
                            <w:rPr>
                              <w:rFonts w:asciiTheme="majorBidi" w:hAnsiTheme="majorBidi" w:cstheme="majorBidi"/>
                              <w:sz w:val="16"/>
                              <w:szCs w:val="18"/>
                            </w:rPr>
                            <w:t>Issue</w:t>
                          </w:r>
                          <w:r w:rsidRPr="00B4634A">
                            <w:rPr>
                              <w:rFonts w:asciiTheme="majorBidi" w:hAnsiTheme="majorBidi" w:cstheme="majorBidi"/>
                              <w:sz w:val="16"/>
                              <w:szCs w:val="18"/>
                            </w:rPr>
                            <w:t xml:space="preserve">. </w:t>
                          </w:r>
                          <w:r>
                            <w:rPr>
                              <w:rFonts w:asciiTheme="majorBidi" w:hAnsiTheme="majorBidi" w:cstheme="majorBidi"/>
                              <w:sz w:val="16"/>
                              <w:szCs w:val="18"/>
                            </w:rPr>
                            <w:t>2</w:t>
                          </w:r>
                          <w:r w:rsidRPr="00B4634A">
                            <w:rPr>
                              <w:rFonts w:asciiTheme="majorBidi" w:hAnsiTheme="majorBidi" w:cstheme="majorBidi"/>
                              <w:sz w:val="16"/>
                              <w:szCs w:val="18"/>
                            </w:rPr>
                            <w:t>,</w:t>
                          </w:r>
                          <w:r>
                            <w:rPr>
                              <w:rFonts w:asciiTheme="majorBidi" w:hAnsiTheme="majorBidi" w:cstheme="majorBidi"/>
                              <w:sz w:val="16"/>
                              <w:szCs w:val="18"/>
                            </w:rPr>
                            <w:t xml:space="preserve"> Serial No. 12</w:t>
                          </w:r>
                          <w:r w:rsidRPr="00B4634A">
                            <w:rPr>
                              <w:rFonts w:asciiTheme="majorBidi" w:hAnsiTheme="majorBidi" w:cstheme="majorBidi"/>
                              <w:sz w:val="16"/>
                              <w:szCs w:val="18"/>
                            </w:rPr>
                            <w:t xml:space="preserve"> </w:t>
                          </w:r>
                          <w:proofErr w:type="gramStart"/>
                          <w:r>
                            <w:rPr>
                              <w:rFonts w:asciiTheme="majorBidi" w:hAnsiTheme="majorBidi" w:cstheme="majorBidi"/>
                              <w:sz w:val="16"/>
                              <w:szCs w:val="18"/>
                            </w:rPr>
                            <w:t>Summer  2024</w:t>
                          </w:r>
                          <w:proofErr w:type="gramEnd"/>
                          <w:r w:rsidRPr="00B4634A">
                            <w:rPr>
                              <w:rFonts w:asciiTheme="majorBidi" w:hAnsiTheme="majorBidi" w:cstheme="majorBidi" w:hint="cs"/>
                              <w:sz w:val="16"/>
                              <w:szCs w:val="18"/>
                              <w:rtl/>
                            </w:rPr>
                            <w:t xml:space="preserve"> </w:t>
                          </w:r>
                        </w:p>
                        <w:p w14:paraId="50DD0C30" w14:textId="7B3EBB39" w:rsidR="008033BB" w:rsidRPr="00B4634A" w:rsidRDefault="008033BB" w:rsidP="008033BB">
                          <w:pPr>
                            <w:pStyle w:val="NoSpacing"/>
                            <w:jc w:val="center"/>
                            <w:rPr>
                              <w:rFonts w:asciiTheme="majorBidi" w:hAnsiTheme="majorBidi" w:cstheme="majorBidi"/>
                              <w:sz w:val="16"/>
                              <w:szCs w:val="18"/>
                              <w:rtl/>
                            </w:rPr>
                          </w:pPr>
                          <w:r w:rsidRPr="00B4634A">
                            <w:rPr>
                              <w:rFonts w:asciiTheme="majorBidi" w:hAnsiTheme="majorBidi" w:cstheme="majorBidi"/>
                              <w:sz w:val="16"/>
                              <w:szCs w:val="18"/>
                            </w:rPr>
                            <w:t xml:space="preserve">Pages </w:t>
                          </w:r>
                          <w:r>
                            <w:rPr>
                              <w:rFonts w:asciiTheme="majorBidi" w:hAnsiTheme="majorBidi" w:cstheme="majorBidi"/>
                              <w:sz w:val="16"/>
                              <w:szCs w:val="18"/>
                            </w:rPr>
                            <w:t>77</w:t>
                          </w:r>
                          <w:r>
                            <w:rPr>
                              <w:rFonts w:asciiTheme="majorBidi" w:hAnsiTheme="majorBidi" w:cstheme="majorBidi"/>
                              <w:sz w:val="16"/>
                              <w:szCs w:val="18"/>
                            </w:rPr>
                            <w:t>-</w:t>
                          </w:r>
                          <w:r>
                            <w:rPr>
                              <w:rFonts w:asciiTheme="majorBidi" w:hAnsiTheme="majorBidi" w:cstheme="majorBidi"/>
                              <w:sz w:val="16"/>
                              <w:szCs w:val="18"/>
                            </w:rPr>
                            <w:t>93</w:t>
                          </w:r>
                        </w:p>
                        <w:p w14:paraId="4B297630" w14:textId="77777777" w:rsidR="008033BB" w:rsidRPr="00B4634A" w:rsidRDefault="008033BB" w:rsidP="008033BB">
                          <w:pPr>
                            <w:pStyle w:val="NoSpacing"/>
                            <w:jc w:val="center"/>
                            <w:rPr>
                              <w:rFonts w:asciiTheme="majorBidi" w:hAnsiTheme="majorBidi" w:cstheme="majorBidi"/>
                              <w:sz w:val="16"/>
                              <w:szCs w:val="18"/>
                            </w:rPr>
                          </w:pPr>
                        </w:p>
                        <w:p w14:paraId="10A7E6BB" w14:textId="77777777" w:rsidR="008033BB" w:rsidRPr="00B4634A" w:rsidRDefault="008033BB" w:rsidP="008033BB">
                          <w:pPr>
                            <w:pStyle w:val="NoSpacing"/>
                            <w:jc w:val="center"/>
                            <w:rPr>
                              <w:rFonts w:asciiTheme="majorBidi" w:hAnsiTheme="majorBidi" w:cstheme="majorBidi"/>
                              <w:sz w:val="16"/>
                              <w:szCs w:val="18"/>
                            </w:rPr>
                          </w:pPr>
                        </w:p>
                        <w:p w14:paraId="144B5EDD" w14:textId="77777777" w:rsidR="008033BB" w:rsidRPr="00B4634A" w:rsidRDefault="008033BB" w:rsidP="008033BB">
                          <w:pPr>
                            <w:pStyle w:val="NoSpacing"/>
                            <w:jc w:val="center"/>
                            <w:rPr>
                              <w:rFonts w:asciiTheme="majorBidi" w:hAnsiTheme="majorBidi" w:cstheme="majorBidi"/>
                              <w:sz w:val="16"/>
                              <w:szCs w:val="18"/>
                            </w:rPr>
                          </w:pPr>
                        </w:p>
                        <w:p w14:paraId="2A831057" w14:textId="77777777" w:rsidR="008033BB" w:rsidRPr="00B4634A" w:rsidRDefault="008033BB" w:rsidP="008033BB">
                          <w:pPr>
                            <w:pStyle w:val="NoSpacing"/>
                            <w:jc w:val="center"/>
                            <w:rPr>
                              <w:rFonts w:asciiTheme="majorBidi" w:hAnsiTheme="majorBidi" w:cstheme="majorBidi"/>
                              <w:sz w:val="16"/>
                              <w:szCs w:val="18"/>
                            </w:rPr>
                          </w:pPr>
                        </w:p>
                        <w:p w14:paraId="01169B19" w14:textId="77777777" w:rsidR="008033BB" w:rsidRPr="00B4634A" w:rsidRDefault="008033BB" w:rsidP="008033BB">
                          <w:pPr>
                            <w:pStyle w:val="NoSpacing"/>
                            <w:jc w:val="center"/>
                            <w:rPr>
                              <w:rFonts w:asciiTheme="majorBidi" w:hAnsiTheme="majorBidi" w:cstheme="majorBidi"/>
                              <w:sz w:val="16"/>
                              <w:szCs w:val="18"/>
                            </w:rPr>
                          </w:pPr>
                        </w:p>
                        <w:p w14:paraId="5B48B81E" w14:textId="77777777" w:rsidR="008033BB" w:rsidRPr="001D2D10" w:rsidRDefault="008033BB" w:rsidP="008033BB">
                          <w:pPr>
                            <w:pStyle w:val="NoSpacing"/>
                            <w:jc w:val="center"/>
                            <w:rPr>
                              <w:rFonts w:asciiTheme="majorBidi" w:hAnsiTheme="majorBidi" w:cstheme="majorBidi"/>
                              <w:sz w:val="16"/>
                              <w:szCs w:val="18"/>
                              <w:lang w:bidi="fa-IR"/>
                            </w:rPr>
                          </w:pPr>
                        </w:p>
                        <w:p w14:paraId="0FCC2CEC" w14:textId="77777777" w:rsidR="008033BB" w:rsidRPr="00B4634A" w:rsidRDefault="008033BB" w:rsidP="008033BB">
                          <w:pPr>
                            <w:pStyle w:val="NoSpacing"/>
                            <w:jc w:val="center"/>
                            <w:rPr>
                              <w:rFonts w:asciiTheme="majorBidi" w:hAnsiTheme="majorBidi" w:cstheme="majorBidi"/>
                              <w:sz w:val="16"/>
                              <w:szCs w:val="18"/>
                            </w:rPr>
                          </w:pPr>
                        </w:p>
                        <w:p w14:paraId="26E40665" w14:textId="77777777" w:rsidR="008033BB" w:rsidRPr="00B4634A" w:rsidRDefault="008033BB" w:rsidP="008033BB">
                          <w:pPr>
                            <w:pStyle w:val="NoSpacing"/>
                            <w:jc w:val="center"/>
                            <w:rPr>
                              <w:rFonts w:asciiTheme="majorBidi" w:hAnsiTheme="majorBidi" w:cstheme="majorBidi"/>
                              <w:sz w:val="16"/>
                              <w:szCs w:val="18"/>
                            </w:rPr>
                          </w:pPr>
                        </w:p>
                        <w:p w14:paraId="62E576D2" w14:textId="178E965F" w:rsidR="00840AE7" w:rsidRPr="00B4634A" w:rsidRDefault="00840AE7" w:rsidP="00C01102">
                          <w:pPr>
                            <w:pStyle w:val="NoSpacing"/>
                            <w:jc w:val="center"/>
                            <w:rPr>
                              <w:rFonts w:asciiTheme="majorBidi" w:hAnsiTheme="majorBidi" w:cstheme="majorBidi"/>
                              <w:sz w:val="16"/>
                              <w:szCs w:val="18"/>
                            </w:rPr>
                          </w:pPr>
                        </w:p>
                      </w:txbxContent>
                    </v:textbox>
                  </v:rect>
                  <v:line id="Straight Connector 22" o:spid="_x0000_s1032" style="position:absolute;visibility:visible;mso-wrap-style:square" from="614,2798" to="61517,2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I3wQAAANsAAAAPAAAAZHJzL2Rvd25yZXYueG1sRI9Ba8JA&#10;EIXvBf/DMoK3ulGkSHQVEUSvtUWvQ3ZMFrOzMbvGNL++cyj0NsN78943623va9VRG11gA7NpBoq4&#10;CNZxaeD76/C+BBUTssU6MBn4oQjbzehtjbkNL/6k7pxKJSEcczRQpdTkWseiIo9xGhpi0W6h9Zhk&#10;bUttW3xJuK/1PMs+tEfH0lBhQ/uKivv56Q08LnQ8DN3QPNyQFnu+uvJ0dMZMxv1uBSpRn/7Nf9cn&#10;K/gCK7/IAHrzCwAA//8DAFBLAQItABQABgAIAAAAIQDb4fbL7gAAAIUBAAATAAAAAAAAAAAAAAAA&#10;AAAAAABbQ29udGVudF9UeXBlc10ueG1sUEsBAi0AFAAGAAgAAAAhAFr0LFu/AAAAFQEAAAsAAAAA&#10;AAAAAAAAAAAAHwEAAF9yZWxzLy5yZWxzUEsBAi0AFAAGAAgAAAAhADvNYjfBAAAA2wAAAA8AAAAA&#10;AAAAAAAAAAAABwIAAGRycy9kb3ducmV2LnhtbFBLBQYAAAAAAwADALcAAAD1AgAAAAA=&#10;" strokecolor="black [3213]" strokeweight=".25pt"/>
                </v:group>
                <v:shape id="Text Box 23" o:spid="_x0000_s1033" type="#_x0000_t202" style="position:absolute;left:37463;top:13511;width:24716;height:3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28AA5C20" w14:textId="77777777" w:rsidR="00840AE7" w:rsidRPr="00B4634A" w:rsidRDefault="00840AE7" w:rsidP="00840AE7">
                        <w:pPr>
                          <w:pStyle w:val="NoSpacing"/>
                          <w:bidi/>
                          <w:rPr>
                            <w:rFonts w:asciiTheme="majorBidi" w:hAnsiTheme="majorBidi" w:cs="B Titr"/>
                            <w:sz w:val="18"/>
                          </w:rPr>
                        </w:pPr>
                        <w:r w:rsidRPr="00B4634A">
                          <w:rPr>
                            <w:rFonts w:asciiTheme="majorBidi" w:hAnsiTheme="majorBidi" w:cs="B Titr" w:hint="cs"/>
                            <w:sz w:val="18"/>
                            <w:rtl/>
                          </w:rPr>
                          <w:t>مقاله پژوهشی</w:t>
                        </w:r>
                      </w:p>
                    </w:txbxContent>
                  </v:textbox>
                </v:shape>
                <w10:wrap anchorx="margin"/>
              </v:group>
            </w:pict>
          </mc:Fallback>
        </mc:AlternateContent>
      </w:r>
    </w:p>
    <w:p w14:paraId="303799DA" w14:textId="77777777" w:rsidR="00840AE7" w:rsidRDefault="00840AE7" w:rsidP="00DE6EB9">
      <w:pPr>
        <w:widowControl w:val="0"/>
        <w:bidi/>
        <w:spacing w:after="0" w:line="240" w:lineRule="auto"/>
        <w:ind w:hanging="1"/>
        <w:jc w:val="center"/>
        <w:rPr>
          <w:rFonts w:ascii="Times New Roman" w:hAnsi="Times New Roman" w:cs="B Nazanin"/>
          <w:szCs w:val="26"/>
          <w:rtl/>
          <w:lang w:bidi="fa-IR"/>
        </w:rPr>
      </w:pPr>
    </w:p>
    <w:p w14:paraId="601615C3" w14:textId="77777777" w:rsidR="00840AE7" w:rsidRDefault="00840AE7" w:rsidP="00DE6EB9">
      <w:pPr>
        <w:widowControl w:val="0"/>
        <w:bidi/>
        <w:spacing w:after="0" w:line="240" w:lineRule="auto"/>
        <w:ind w:hanging="1"/>
        <w:jc w:val="center"/>
        <w:rPr>
          <w:rFonts w:ascii="Times New Roman" w:hAnsi="Times New Roman" w:cs="B Nazanin"/>
          <w:szCs w:val="26"/>
          <w:rtl/>
          <w:lang w:bidi="fa-IR"/>
        </w:rPr>
      </w:pPr>
    </w:p>
    <w:p w14:paraId="73DF749E" w14:textId="77777777" w:rsidR="00840AE7" w:rsidRDefault="00840AE7" w:rsidP="00DE6EB9">
      <w:pPr>
        <w:widowControl w:val="0"/>
        <w:bidi/>
        <w:spacing w:after="0" w:line="240" w:lineRule="auto"/>
        <w:ind w:hanging="1"/>
        <w:jc w:val="center"/>
        <w:rPr>
          <w:rFonts w:ascii="Times New Roman" w:hAnsi="Times New Roman" w:cs="B Nazanin"/>
          <w:szCs w:val="26"/>
          <w:rtl/>
          <w:lang w:bidi="fa-IR"/>
        </w:rPr>
      </w:pPr>
    </w:p>
    <w:p w14:paraId="5E89B547" w14:textId="77777777" w:rsidR="00840AE7" w:rsidRDefault="00840AE7" w:rsidP="00DE6EB9">
      <w:pPr>
        <w:widowControl w:val="0"/>
        <w:bidi/>
        <w:spacing w:after="0" w:line="240" w:lineRule="auto"/>
        <w:ind w:hanging="1"/>
        <w:jc w:val="center"/>
        <w:rPr>
          <w:rFonts w:ascii="Times New Roman" w:hAnsi="Times New Roman" w:cs="B Nazanin"/>
          <w:szCs w:val="26"/>
          <w:rtl/>
          <w:lang w:bidi="fa-IR"/>
        </w:rPr>
      </w:pPr>
    </w:p>
    <w:p w14:paraId="63FC4393" w14:textId="77777777" w:rsidR="00840AE7" w:rsidRPr="00840AE7" w:rsidRDefault="00840AE7" w:rsidP="00DE6EB9">
      <w:pPr>
        <w:widowControl w:val="0"/>
        <w:bidi/>
        <w:spacing w:after="0" w:line="240" w:lineRule="auto"/>
        <w:ind w:hanging="1"/>
        <w:jc w:val="center"/>
        <w:rPr>
          <w:rFonts w:ascii="Times New Roman" w:hAnsi="Times New Roman" w:cs="B Nazanin"/>
          <w:sz w:val="36"/>
          <w:szCs w:val="40"/>
          <w:lang w:bidi="fa-IR"/>
        </w:rPr>
      </w:pPr>
    </w:p>
    <w:p w14:paraId="4A688609" w14:textId="77777777" w:rsidR="009414EF" w:rsidRPr="006C2591" w:rsidRDefault="009414EF" w:rsidP="00DE6EB9">
      <w:pPr>
        <w:pStyle w:val="NoSpacing"/>
        <w:rPr>
          <w:rtl/>
        </w:rPr>
      </w:pPr>
    </w:p>
    <w:p w14:paraId="79276C08" w14:textId="77777777" w:rsidR="00575FF0" w:rsidRPr="00840AE7" w:rsidRDefault="00575FF0" w:rsidP="00DE6EB9">
      <w:pPr>
        <w:widowControl w:val="0"/>
        <w:bidi/>
        <w:spacing w:after="0" w:line="240" w:lineRule="auto"/>
        <w:jc w:val="center"/>
        <w:rPr>
          <w:rFonts w:cs="B Titr"/>
          <w:b/>
          <w:bCs/>
          <w:sz w:val="40"/>
          <w:szCs w:val="40"/>
          <w:rtl/>
          <w:lang w:bidi="fa-IR"/>
        </w:rPr>
      </w:pPr>
      <w:bookmarkStart w:id="2" w:name="_Hlk169453159"/>
      <w:r w:rsidRPr="00840AE7">
        <w:rPr>
          <w:rFonts w:cs="B Titr"/>
          <w:b/>
          <w:bCs/>
          <w:sz w:val="40"/>
          <w:szCs w:val="40"/>
          <w:rtl/>
        </w:rPr>
        <w:t>م</w:t>
      </w:r>
      <w:r w:rsidRPr="00840AE7">
        <w:rPr>
          <w:rFonts w:cs="B Titr" w:hint="cs"/>
          <w:b/>
          <w:bCs/>
          <w:sz w:val="40"/>
          <w:szCs w:val="40"/>
          <w:rtl/>
        </w:rPr>
        <w:t>ی</w:t>
      </w:r>
      <w:r w:rsidRPr="00840AE7">
        <w:rPr>
          <w:rFonts w:cs="B Titr" w:hint="eastAsia"/>
          <w:b/>
          <w:bCs/>
          <w:sz w:val="40"/>
          <w:szCs w:val="40"/>
          <w:rtl/>
        </w:rPr>
        <w:t>راث</w:t>
      </w:r>
      <w:r w:rsidRPr="00840AE7">
        <w:rPr>
          <w:rFonts w:cs="B Titr"/>
          <w:b/>
          <w:bCs/>
          <w:sz w:val="40"/>
          <w:szCs w:val="40"/>
          <w:rtl/>
        </w:rPr>
        <w:t xml:space="preserve"> آب</w:t>
      </w:r>
      <w:r w:rsidRPr="00840AE7">
        <w:rPr>
          <w:rFonts w:cs="B Titr" w:hint="cs"/>
          <w:b/>
          <w:bCs/>
          <w:sz w:val="40"/>
          <w:szCs w:val="40"/>
          <w:rtl/>
        </w:rPr>
        <w:t>ی</w:t>
      </w:r>
      <w:r w:rsidRPr="00840AE7">
        <w:rPr>
          <w:rFonts w:cs="B Titr"/>
          <w:b/>
          <w:bCs/>
          <w:sz w:val="40"/>
          <w:szCs w:val="40"/>
          <w:rtl/>
        </w:rPr>
        <w:t xml:space="preserve"> و ساختارده</w:t>
      </w:r>
      <w:r w:rsidRPr="00840AE7">
        <w:rPr>
          <w:rFonts w:cs="B Titr" w:hint="cs"/>
          <w:b/>
          <w:bCs/>
          <w:sz w:val="40"/>
          <w:szCs w:val="40"/>
          <w:rtl/>
        </w:rPr>
        <w:t>ی</w:t>
      </w:r>
      <w:r w:rsidRPr="00840AE7">
        <w:rPr>
          <w:rFonts w:cs="B Titr"/>
          <w:b/>
          <w:bCs/>
          <w:sz w:val="40"/>
          <w:szCs w:val="40"/>
          <w:rtl/>
        </w:rPr>
        <w:t xml:space="preserve"> شهر</w:t>
      </w:r>
      <w:r w:rsidRPr="00840AE7">
        <w:rPr>
          <w:rFonts w:cs="B Titr" w:hint="cs"/>
          <w:b/>
          <w:bCs/>
          <w:sz w:val="40"/>
          <w:szCs w:val="40"/>
          <w:rtl/>
        </w:rPr>
        <w:t>ی</w:t>
      </w:r>
      <w:r w:rsidRPr="00840AE7">
        <w:rPr>
          <w:rFonts w:cs="B Titr"/>
          <w:b/>
          <w:bCs/>
          <w:sz w:val="40"/>
          <w:szCs w:val="40"/>
          <w:rtl/>
        </w:rPr>
        <w:t>: تحل</w:t>
      </w:r>
      <w:r w:rsidRPr="00840AE7">
        <w:rPr>
          <w:rFonts w:cs="B Titr" w:hint="cs"/>
          <w:b/>
          <w:bCs/>
          <w:sz w:val="40"/>
          <w:szCs w:val="40"/>
          <w:rtl/>
        </w:rPr>
        <w:t>ی</w:t>
      </w:r>
      <w:r w:rsidRPr="00840AE7">
        <w:rPr>
          <w:rFonts w:cs="B Titr" w:hint="eastAsia"/>
          <w:b/>
          <w:bCs/>
          <w:sz w:val="40"/>
          <w:szCs w:val="40"/>
          <w:rtl/>
        </w:rPr>
        <w:t>ل</w:t>
      </w:r>
      <w:r w:rsidRPr="00840AE7">
        <w:rPr>
          <w:rFonts w:cs="B Titr"/>
          <w:b/>
          <w:bCs/>
          <w:sz w:val="40"/>
          <w:szCs w:val="40"/>
          <w:rtl/>
        </w:rPr>
        <w:t xml:space="preserve"> نقش قنوات در تکو</w:t>
      </w:r>
      <w:r w:rsidRPr="00840AE7">
        <w:rPr>
          <w:rFonts w:cs="B Titr" w:hint="cs"/>
          <w:b/>
          <w:bCs/>
          <w:sz w:val="40"/>
          <w:szCs w:val="40"/>
          <w:rtl/>
        </w:rPr>
        <w:t>ی</w:t>
      </w:r>
      <w:r w:rsidRPr="00840AE7">
        <w:rPr>
          <w:rFonts w:cs="B Titr" w:hint="eastAsia"/>
          <w:b/>
          <w:bCs/>
          <w:sz w:val="40"/>
          <w:szCs w:val="40"/>
          <w:rtl/>
        </w:rPr>
        <w:t>ن</w:t>
      </w:r>
      <w:r w:rsidRPr="00840AE7">
        <w:rPr>
          <w:rFonts w:cs="B Titr"/>
          <w:b/>
          <w:bCs/>
          <w:sz w:val="40"/>
          <w:szCs w:val="40"/>
          <w:rtl/>
        </w:rPr>
        <w:t xml:space="preserve"> شهرها</w:t>
      </w:r>
      <w:r w:rsidRPr="00840AE7">
        <w:rPr>
          <w:rFonts w:cs="B Titr" w:hint="cs"/>
          <w:b/>
          <w:bCs/>
          <w:sz w:val="40"/>
          <w:szCs w:val="40"/>
          <w:rtl/>
        </w:rPr>
        <w:t>ی</w:t>
      </w:r>
      <w:r w:rsidRPr="00840AE7">
        <w:rPr>
          <w:rFonts w:cs="B Titr" w:hint="cs"/>
          <w:b/>
          <w:bCs/>
          <w:sz w:val="40"/>
          <w:szCs w:val="40"/>
          <w:rtl/>
          <w:lang w:bidi="fa-IR"/>
        </w:rPr>
        <w:t xml:space="preserve"> نائین، یزد و گناباد</w:t>
      </w:r>
    </w:p>
    <w:p w14:paraId="0FBFD756" w14:textId="77777777" w:rsidR="00840AE7" w:rsidRPr="00255EBA" w:rsidRDefault="00840AE7" w:rsidP="00DE6EB9">
      <w:pPr>
        <w:widowControl w:val="0"/>
        <w:bidi/>
        <w:spacing w:after="0" w:line="240" w:lineRule="auto"/>
        <w:jc w:val="center"/>
        <w:rPr>
          <w:rFonts w:cs="B Titr"/>
          <w:b/>
          <w:bCs/>
          <w:sz w:val="28"/>
          <w:szCs w:val="28"/>
          <w:rtl/>
          <w:lang w:bidi="fa-IR"/>
        </w:rPr>
      </w:pPr>
    </w:p>
    <w:p w14:paraId="78686DAF" w14:textId="723427D5" w:rsidR="00575FF0" w:rsidRPr="00840AE7" w:rsidRDefault="00575FF0" w:rsidP="00DE6EB9">
      <w:pPr>
        <w:widowControl w:val="0"/>
        <w:bidi/>
        <w:spacing w:after="0" w:line="240" w:lineRule="auto"/>
        <w:jc w:val="center"/>
        <w:rPr>
          <w:rFonts w:cs="B Lotus"/>
          <w:b/>
          <w:bCs/>
          <w:sz w:val="28"/>
          <w:szCs w:val="28"/>
          <w:vertAlign w:val="superscript"/>
          <w:rtl/>
          <w:lang w:bidi="fa-IR"/>
        </w:rPr>
      </w:pPr>
      <w:r w:rsidRPr="00840AE7">
        <w:rPr>
          <w:rFonts w:cs="B Lotus" w:hint="cs"/>
          <w:b/>
          <w:bCs/>
          <w:sz w:val="28"/>
          <w:szCs w:val="28"/>
          <w:rtl/>
          <w:lang w:bidi="fa-IR"/>
        </w:rPr>
        <w:t>نگار حسنی فخرآبادی</w:t>
      </w:r>
      <w:r w:rsidRPr="00840AE7">
        <w:rPr>
          <w:rFonts w:cs="B Lotus" w:hint="cs"/>
          <w:b/>
          <w:bCs/>
          <w:sz w:val="28"/>
          <w:szCs w:val="28"/>
          <w:vertAlign w:val="superscript"/>
          <w:rtl/>
          <w:lang w:bidi="fa-IR"/>
        </w:rPr>
        <w:t>1</w:t>
      </w:r>
      <w:r w:rsidRPr="00840AE7">
        <w:rPr>
          <w:rFonts w:cs="B Lotus" w:hint="cs"/>
          <w:b/>
          <w:bCs/>
          <w:sz w:val="28"/>
          <w:szCs w:val="28"/>
          <w:rtl/>
          <w:lang w:bidi="fa-IR"/>
        </w:rPr>
        <w:t xml:space="preserve">، </w:t>
      </w:r>
      <w:r w:rsidR="008C2123">
        <w:rPr>
          <w:rFonts w:cs="B Lotus" w:hint="cs"/>
          <w:b/>
          <w:bCs/>
          <w:sz w:val="28"/>
          <w:szCs w:val="28"/>
          <w:rtl/>
          <w:lang w:bidi="fa-IR"/>
        </w:rPr>
        <w:t>محمدحسین</w:t>
      </w:r>
      <w:r w:rsidRPr="00840AE7">
        <w:rPr>
          <w:rFonts w:cs="B Lotus" w:hint="cs"/>
          <w:b/>
          <w:bCs/>
          <w:sz w:val="28"/>
          <w:szCs w:val="28"/>
          <w:rtl/>
          <w:lang w:bidi="fa-IR"/>
        </w:rPr>
        <w:t xml:space="preserve"> حسنی فخرآبادی</w:t>
      </w:r>
      <w:r w:rsidR="00255EBA">
        <w:rPr>
          <w:rFonts w:cs="B Lotus" w:hint="cs"/>
          <w:b/>
          <w:bCs/>
          <w:sz w:val="28"/>
          <w:szCs w:val="28"/>
          <w:vertAlign w:val="superscript"/>
          <w:rtl/>
          <w:lang w:bidi="fa-IR"/>
        </w:rPr>
        <w:t>2*</w:t>
      </w:r>
    </w:p>
    <w:p w14:paraId="4DB4AC9F" w14:textId="77777777" w:rsidR="00840AE7" w:rsidRPr="00255EBA" w:rsidRDefault="00840AE7" w:rsidP="00DE6EB9">
      <w:pPr>
        <w:widowControl w:val="0"/>
        <w:bidi/>
        <w:spacing w:after="0" w:line="240" w:lineRule="auto"/>
        <w:jc w:val="center"/>
        <w:rPr>
          <w:rFonts w:cs="B Titr"/>
          <w:b/>
          <w:bCs/>
          <w:sz w:val="28"/>
          <w:szCs w:val="28"/>
          <w:vertAlign w:val="superscript"/>
          <w:rtl/>
          <w:lang w:bidi="fa-IR"/>
        </w:rPr>
      </w:pPr>
    </w:p>
    <w:p w14:paraId="5944B94D" w14:textId="5833DF12" w:rsidR="00575FF0" w:rsidRPr="00255EBA" w:rsidRDefault="00575FF0" w:rsidP="00DE6EB9">
      <w:pPr>
        <w:pStyle w:val="ListParagraph"/>
        <w:widowControl w:val="0"/>
        <w:numPr>
          <w:ilvl w:val="0"/>
          <w:numId w:val="18"/>
        </w:numPr>
        <w:bidi/>
        <w:spacing w:after="0" w:line="240" w:lineRule="auto"/>
        <w:ind w:left="-1" w:hanging="13"/>
        <w:jc w:val="both"/>
        <w:rPr>
          <w:rFonts w:ascii="B Titi" w:hAnsi="B Titi" w:cs="B Lotus"/>
          <w:b/>
          <w:bCs/>
          <w:sz w:val="26"/>
          <w:szCs w:val="28"/>
          <w:rtl/>
          <w:lang w:bidi="fa-IR"/>
        </w:rPr>
      </w:pPr>
      <w:r w:rsidRPr="00255EBA">
        <w:rPr>
          <w:rFonts w:ascii="B Titi" w:hAnsi="B Titi" w:cs="B Lotus"/>
          <w:sz w:val="25"/>
          <w:szCs w:val="24"/>
          <w:shd w:val="clear" w:color="auto" w:fill="FFFFFF"/>
          <w:rtl/>
        </w:rPr>
        <w:t>کارشناسی ارشد مطالعات معماری، گروه مطالعات معماری، دانشکده معماری، دانشگاه هنر اصفهان، اصفهان، ایران</w:t>
      </w:r>
      <w:r w:rsidRPr="00255EBA">
        <w:rPr>
          <w:rFonts w:ascii="B Titi" w:hAnsi="B Titi" w:cs="B Lotus"/>
          <w:sz w:val="25"/>
          <w:szCs w:val="24"/>
          <w:shd w:val="clear" w:color="auto" w:fill="FFFFFF"/>
        </w:rPr>
        <w:t>.</w:t>
      </w:r>
    </w:p>
    <w:p w14:paraId="69F1B664" w14:textId="77777777" w:rsidR="00255EBA" w:rsidRPr="00255EBA" w:rsidRDefault="00255EBA" w:rsidP="00DE6EB9">
      <w:pPr>
        <w:pStyle w:val="NoSpacing"/>
        <w:jc w:val="center"/>
        <w:rPr>
          <w:rFonts w:asciiTheme="majorBidi" w:hAnsiTheme="majorBidi" w:cstheme="majorBidi"/>
        </w:rPr>
      </w:pPr>
      <w:r w:rsidRPr="00255EBA">
        <w:rPr>
          <w:rFonts w:asciiTheme="majorBidi" w:hAnsiTheme="majorBidi" w:cstheme="majorBidi"/>
        </w:rPr>
        <w:t>nhfakhrabadi@yahoo.com</w:t>
      </w:r>
    </w:p>
    <w:p w14:paraId="61280AD1" w14:textId="77777777" w:rsidR="00255EBA" w:rsidRPr="00255EBA" w:rsidRDefault="00255EBA" w:rsidP="00DE6EB9">
      <w:pPr>
        <w:pStyle w:val="NoSpacing"/>
        <w:bidi/>
        <w:rPr>
          <w:rtl/>
        </w:rPr>
      </w:pPr>
    </w:p>
    <w:p w14:paraId="3C859A03" w14:textId="766CA983" w:rsidR="00575FF0" w:rsidRPr="00255EBA" w:rsidRDefault="00575FF0" w:rsidP="00DE6EB9">
      <w:pPr>
        <w:pStyle w:val="ListParagraph"/>
        <w:widowControl w:val="0"/>
        <w:numPr>
          <w:ilvl w:val="0"/>
          <w:numId w:val="18"/>
        </w:numPr>
        <w:bidi/>
        <w:spacing w:after="0" w:line="240" w:lineRule="auto"/>
        <w:ind w:left="-1" w:hanging="13"/>
        <w:jc w:val="both"/>
        <w:rPr>
          <w:rFonts w:ascii="B Titi" w:hAnsi="B Titi" w:cs="B Lotus"/>
          <w:sz w:val="25"/>
          <w:szCs w:val="24"/>
          <w:shd w:val="clear" w:color="auto" w:fill="FFFFFF"/>
          <w:rtl/>
        </w:rPr>
      </w:pPr>
      <w:r w:rsidRPr="00840AE7">
        <w:rPr>
          <w:rFonts w:ascii="B Titi" w:hAnsi="B Titi" w:cs="B Lotus"/>
          <w:sz w:val="25"/>
          <w:szCs w:val="24"/>
          <w:shd w:val="clear" w:color="auto" w:fill="FFFFFF"/>
          <w:rtl/>
        </w:rPr>
        <w:t>واحد تهران مرکزی، دانشگاه آزاد اسلامی، تهران، ایران.</w:t>
      </w:r>
      <w:r w:rsidR="008033BB">
        <w:rPr>
          <w:rFonts w:ascii="B Titi" w:hAnsi="B Titi" w:cs="B Lotus" w:hint="cs"/>
          <w:sz w:val="25"/>
          <w:szCs w:val="24"/>
          <w:shd w:val="clear" w:color="auto" w:fill="FFFFFF"/>
          <w:rtl/>
        </w:rPr>
        <w:t xml:space="preserve"> (نویسنده مسئول)</w:t>
      </w:r>
    </w:p>
    <w:p w14:paraId="6B786B15" w14:textId="77777777" w:rsidR="00255EBA" w:rsidRPr="00255EBA" w:rsidRDefault="00255EBA" w:rsidP="00DE6EB9">
      <w:pPr>
        <w:pStyle w:val="NoSpacing"/>
        <w:jc w:val="center"/>
        <w:rPr>
          <w:rFonts w:asciiTheme="majorBidi" w:hAnsiTheme="majorBidi" w:cstheme="majorBidi"/>
        </w:rPr>
      </w:pPr>
      <w:r w:rsidRPr="00255EBA">
        <w:rPr>
          <w:rFonts w:asciiTheme="majorBidi" w:hAnsiTheme="majorBidi" w:cstheme="majorBidi"/>
        </w:rPr>
        <w:t>mhh.fakhrabadi@gmail.com</w:t>
      </w:r>
    </w:p>
    <w:p w14:paraId="6C72332A" w14:textId="77777777" w:rsidR="00575FF0" w:rsidRDefault="00575FF0" w:rsidP="00DE6EB9">
      <w:pPr>
        <w:widowControl w:val="0"/>
        <w:bidi/>
        <w:spacing w:after="0" w:line="240" w:lineRule="auto"/>
        <w:jc w:val="center"/>
        <w:rPr>
          <w:rFonts w:cs="B Titr"/>
          <w:b/>
          <w:bCs/>
          <w:sz w:val="26"/>
          <w:szCs w:val="26"/>
          <w:rtl/>
          <w:lang w:bidi="fa-IR"/>
        </w:rPr>
      </w:pPr>
    </w:p>
    <w:p w14:paraId="7F5F0E2F" w14:textId="51220E85" w:rsidR="00255EBA" w:rsidRPr="00E358B2" w:rsidRDefault="00255EBA" w:rsidP="00DE6EB9">
      <w:pPr>
        <w:bidi/>
        <w:spacing w:line="240" w:lineRule="auto"/>
        <w:jc w:val="center"/>
        <w:rPr>
          <w:rFonts w:cs="B Lotus"/>
          <w:rtl/>
        </w:rPr>
      </w:pPr>
      <w:r w:rsidRPr="00E358B2">
        <w:rPr>
          <w:rFonts w:cs="B Lotus" w:hint="cs"/>
          <w:rtl/>
        </w:rPr>
        <w:t>تاریخ دریافت: [</w:t>
      </w:r>
      <w:r>
        <w:rPr>
          <w:rFonts w:cs="B Lotus" w:hint="cs"/>
          <w:rtl/>
          <w:lang w:bidi="fa-IR"/>
        </w:rPr>
        <w:t>24/11/1402</w:t>
      </w:r>
      <w:r w:rsidRPr="00E358B2">
        <w:rPr>
          <w:rFonts w:cs="B Lotus" w:hint="cs"/>
          <w:rtl/>
        </w:rPr>
        <w:t>]                                                 تاریخ پذیرش: [</w:t>
      </w:r>
      <w:r>
        <w:rPr>
          <w:rFonts w:cs="B Lotus" w:hint="cs"/>
          <w:rtl/>
        </w:rPr>
        <w:t>28/2/1403</w:t>
      </w:r>
      <w:r w:rsidRPr="00E358B2">
        <w:rPr>
          <w:rFonts w:cs="B Lotus" w:hint="cs"/>
          <w:rtl/>
        </w:rPr>
        <w:t>]</w:t>
      </w:r>
    </w:p>
    <w:p w14:paraId="4C60BAFB" w14:textId="77777777" w:rsidR="00575FF0" w:rsidRPr="002A634E" w:rsidRDefault="00575FF0" w:rsidP="00DE6EB9">
      <w:pPr>
        <w:bidi/>
        <w:spacing w:line="240" w:lineRule="auto"/>
        <w:contextualSpacing/>
        <w:jc w:val="both"/>
        <w:rPr>
          <w:rFonts w:cs="B Nazanin"/>
          <w:b/>
          <w:bCs/>
          <w:szCs w:val="24"/>
          <w:rtl/>
          <w:lang w:bidi="fa-IR"/>
        </w:rPr>
      </w:pPr>
    </w:p>
    <w:p w14:paraId="35F2165C" w14:textId="77777777" w:rsidR="00575FF0" w:rsidRPr="00255EBA" w:rsidRDefault="00575FF0" w:rsidP="00DE6EB9">
      <w:pPr>
        <w:bidi/>
        <w:spacing w:line="240" w:lineRule="auto"/>
        <w:ind w:left="282" w:right="426"/>
        <w:contextualSpacing/>
        <w:jc w:val="both"/>
        <w:rPr>
          <w:rFonts w:cs="B Zar"/>
          <w:b/>
          <w:bCs/>
          <w:sz w:val="24"/>
          <w:szCs w:val="24"/>
          <w:rtl/>
        </w:rPr>
      </w:pPr>
      <w:bookmarkStart w:id="3" w:name="_Hlk152698801"/>
      <w:r w:rsidRPr="00255EBA">
        <w:rPr>
          <w:rFonts w:cs="B Zar" w:hint="cs"/>
          <w:b/>
          <w:bCs/>
          <w:sz w:val="24"/>
          <w:szCs w:val="24"/>
          <w:rtl/>
        </w:rPr>
        <w:t>چکیده</w:t>
      </w:r>
    </w:p>
    <w:bookmarkEnd w:id="3"/>
    <w:p w14:paraId="67F6B11F" w14:textId="07F138FD" w:rsidR="00575FF0" w:rsidRPr="00255EBA" w:rsidRDefault="00575FF0" w:rsidP="00DE6EB9">
      <w:pPr>
        <w:widowControl w:val="0"/>
        <w:bidi/>
        <w:spacing w:after="0" w:line="240" w:lineRule="auto"/>
        <w:ind w:left="282" w:right="426"/>
        <w:jc w:val="both"/>
        <w:rPr>
          <w:rFonts w:ascii="Times New Roman" w:hAnsi="Times New Roman" w:cs="B Lotus"/>
          <w:sz w:val="16"/>
          <w:szCs w:val="20"/>
          <w:rtl/>
          <w:lang w:bidi="fa-IR"/>
        </w:rPr>
      </w:pPr>
      <w:r w:rsidRPr="00255EBA">
        <w:rPr>
          <w:rFonts w:cs="B Lotus"/>
          <w:sz w:val="20"/>
          <w:szCs w:val="20"/>
          <w:rtl/>
        </w:rPr>
        <w:t>با افزا</w:t>
      </w:r>
      <w:r w:rsidRPr="00255EBA">
        <w:rPr>
          <w:rFonts w:cs="B Lotus" w:hint="cs"/>
          <w:sz w:val="20"/>
          <w:szCs w:val="20"/>
          <w:rtl/>
        </w:rPr>
        <w:t>ی</w:t>
      </w:r>
      <w:r w:rsidRPr="00255EBA">
        <w:rPr>
          <w:rFonts w:cs="B Lotus" w:hint="eastAsia"/>
          <w:sz w:val="20"/>
          <w:szCs w:val="20"/>
          <w:rtl/>
        </w:rPr>
        <w:t>ش</w:t>
      </w:r>
      <w:r w:rsidRPr="00255EBA">
        <w:rPr>
          <w:rFonts w:cs="B Lotus"/>
          <w:sz w:val="20"/>
          <w:szCs w:val="20"/>
          <w:rtl/>
        </w:rPr>
        <w:t xml:space="preserve"> جمع</w:t>
      </w:r>
      <w:r w:rsidRPr="00255EBA">
        <w:rPr>
          <w:rFonts w:cs="B Lotus" w:hint="cs"/>
          <w:sz w:val="20"/>
          <w:szCs w:val="20"/>
          <w:rtl/>
        </w:rPr>
        <w:t>ی</w:t>
      </w:r>
      <w:r w:rsidRPr="00255EBA">
        <w:rPr>
          <w:rFonts w:cs="B Lotus" w:hint="eastAsia"/>
          <w:sz w:val="20"/>
          <w:szCs w:val="20"/>
          <w:rtl/>
        </w:rPr>
        <w:t>ت</w:t>
      </w:r>
      <w:r w:rsidRPr="00255EBA">
        <w:rPr>
          <w:rFonts w:cs="B Lotus"/>
          <w:sz w:val="20"/>
          <w:szCs w:val="20"/>
          <w:rtl/>
        </w:rPr>
        <w:t xml:space="preserve"> و پ</w:t>
      </w:r>
      <w:r w:rsidRPr="00255EBA">
        <w:rPr>
          <w:rFonts w:cs="B Lotus" w:hint="cs"/>
          <w:sz w:val="20"/>
          <w:szCs w:val="20"/>
          <w:rtl/>
        </w:rPr>
        <w:t>ی</w:t>
      </w:r>
      <w:r w:rsidRPr="00255EBA">
        <w:rPr>
          <w:rFonts w:cs="B Lotus" w:hint="eastAsia"/>
          <w:sz w:val="20"/>
          <w:szCs w:val="20"/>
          <w:rtl/>
        </w:rPr>
        <w:t>شرفت</w:t>
      </w:r>
      <w:r w:rsidRPr="00255EBA">
        <w:rPr>
          <w:rFonts w:cs="B Lotus"/>
          <w:sz w:val="20"/>
          <w:szCs w:val="20"/>
          <w:rtl/>
        </w:rPr>
        <w:t xml:space="preserve"> تمدن در ا</w:t>
      </w:r>
      <w:r w:rsidRPr="00255EBA">
        <w:rPr>
          <w:rFonts w:cs="B Lotus" w:hint="cs"/>
          <w:sz w:val="20"/>
          <w:szCs w:val="20"/>
          <w:rtl/>
        </w:rPr>
        <w:t>ی</w:t>
      </w:r>
      <w:r w:rsidRPr="00255EBA">
        <w:rPr>
          <w:rFonts w:cs="B Lotus" w:hint="eastAsia"/>
          <w:sz w:val="20"/>
          <w:szCs w:val="20"/>
          <w:rtl/>
        </w:rPr>
        <w:t>ران</w:t>
      </w:r>
      <w:r w:rsidRPr="00255EBA">
        <w:rPr>
          <w:rFonts w:cs="B Lotus"/>
          <w:sz w:val="20"/>
          <w:szCs w:val="20"/>
          <w:rtl/>
        </w:rPr>
        <w:t xml:space="preserve"> باستان، ا</w:t>
      </w:r>
      <w:r w:rsidRPr="00255EBA">
        <w:rPr>
          <w:rFonts w:cs="B Lotus" w:hint="cs"/>
          <w:sz w:val="20"/>
          <w:szCs w:val="20"/>
          <w:rtl/>
        </w:rPr>
        <w:t>ی</w:t>
      </w:r>
      <w:r w:rsidRPr="00255EBA">
        <w:rPr>
          <w:rFonts w:cs="B Lotus" w:hint="eastAsia"/>
          <w:sz w:val="20"/>
          <w:szCs w:val="20"/>
          <w:rtl/>
        </w:rPr>
        <w:t>ران</w:t>
      </w:r>
      <w:r w:rsidRPr="00255EBA">
        <w:rPr>
          <w:rFonts w:cs="B Lotus" w:hint="cs"/>
          <w:sz w:val="20"/>
          <w:szCs w:val="20"/>
          <w:rtl/>
        </w:rPr>
        <w:t>ی</w:t>
      </w:r>
      <w:r w:rsidRPr="00255EBA">
        <w:rPr>
          <w:rFonts w:cs="B Lotus" w:hint="eastAsia"/>
          <w:sz w:val="20"/>
          <w:szCs w:val="20"/>
          <w:rtl/>
        </w:rPr>
        <w:t>ان</w:t>
      </w:r>
      <w:r w:rsidRPr="00255EBA">
        <w:rPr>
          <w:rFonts w:cs="B Lotus"/>
          <w:sz w:val="20"/>
          <w:szCs w:val="20"/>
          <w:rtl/>
        </w:rPr>
        <w:t xml:space="preserve"> دست به ابتکار جد</w:t>
      </w:r>
      <w:r w:rsidRPr="00255EBA">
        <w:rPr>
          <w:rFonts w:cs="B Lotus" w:hint="cs"/>
          <w:sz w:val="20"/>
          <w:szCs w:val="20"/>
          <w:rtl/>
        </w:rPr>
        <w:t>ی</w:t>
      </w:r>
      <w:r w:rsidRPr="00255EBA">
        <w:rPr>
          <w:rFonts w:cs="B Lotus" w:hint="eastAsia"/>
          <w:sz w:val="20"/>
          <w:szCs w:val="20"/>
          <w:rtl/>
        </w:rPr>
        <w:t>د</w:t>
      </w:r>
      <w:r w:rsidRPr="00255EBA">
        <w:rPr>
          <w:rFonts w:cs="B Lotus" w:hint="cs"/>
          <w:sz w:val="20"/>
          <w:szCs w:val="20"/>
          <w:rtl/>
        </w:rPr>
        <w:t>ی</w:t>
      </w:r>
      <w:r w:rsidRPr="00255EBA">
        <w:rPr>
          <w:rFonts w:cs="B Lotus"/>
          <w:sz w:val="20"/>
          <w:szCs w:val="20"/>
          <w:rtl/>
        </w:rPr>
        <w:t xml:space="preserve"> برا</w:t>
      </w:r>
      <w:r w:rsidRPr="00255EBA">
        <w:rPr>
          <w:rFonts w:cs="B Lotus" w:hint="cs"/>
          <w:sz w:val="20"/>
          <w:szCs w:val="20"/>
          <w:rtl/>
        </w:rPr>
        <w:t>ی</w:t>
      </w:r>
      <w:r w:rsidRPr="00255EBA">
        <w:rPr>
          <w:rFonts w:cs="B Lotus"/>
          <w:sz w:val="20"/>
          <w:szCs w:val="20"/>
          <w:rtl/>
        </w:rPr>
        <w:t xml:space="preserve"> کاهش رقابت در مصرف آب زدند که به آن کار</w:t>
      </w:r>
      <w:r w:rsidRPr="00255EBA">
        <w:rPr>
          <w:rFonts w:cs="B Lotus" w:hint="cs"/>
          <w:sz w:val="20"/>
          <w:szCs w:val="20"/>
          <w:rtl/>
        </w:rPr>
        <w:t>ی</w:t>
      </w:r>
      <w:r w:rsidRPr="00255EBA">
        <w:rPr>
          <w:rFonts w:cs="B Lotus" w:hint="eastAsia"/>
          <w:sz w:val="20"/>
          <w:szCs w:val="20"/>
          <w:rtl/>
        </w:rPr>
        <w:t>ز</w:t>
      </w:r>
      <w:r w:rsidRPr="00255EBA">
        <w:rPr>
          <w:rFonts w:cs="B Lotus"/>
          <w:sz w:val="20"/>
          <w:szCs w:val="20"/>
          <w:rtl/>
        </w:rPr>
        <w:t xml:space="preserve"> </w:t>
      </w:r>
      <w:r w:rsidRPr="00255EBA">
        <w:rPr>
          <w:rFonts w:cs="B Lotus" w:hint="cs"/>
          <w:sz w:val="20"/>
          <w:szCs w:val="20"/>
          <w:rtl/>
        </w:rPr>
        <w:t>ی</w:t>
      </w:r>
      <w:r w:rsidRPr="00255EBA">
        <w:rPr>
          <w:rFonts w:cs="B Lotus" w:hint="eastAsia"/>
          <w:sz w:val="20"/>
          <w:szCs w:val="20"/>
          <w:rtl/>
        </w:rPr>
        <w:t>ا</w:t>
      </w:r>
      <w:r w:rsidRPr="00255EBA">
        <w:rPr>
          <w:rFonts w:cs="B Lotus"/>
          <w:sz w:val="20"/>
          <w:szCs w:val="20"/>
          <w:rtl/>
        </w:rPr>
        <w:t xml:space="preserve"> قنات م</w:t>
      </w:r>
      <w:r w:rsidRPr="00255EBA">
        <w:rPr>
          <w:rFonts w:cs="B Lotus" w:hint="cs"/>
          <w:sz w:val="20"/>
          <w:szCs w:val="20"/>
          <w:rtl/>
        </w:rPr>
        <w:t>ی‌</w:t>
      </w:r>
      <w:r w:rsidRPr="00255EBA">
        <w:rPr>
          <w:rFonts w:cs="B Lotus" w:hint="eastAsia"/>
          <w:sz w:val="20"/>
          <w:szCs w:val="20"/>
          <w:rtl/>
        </w:rPr>
        <w:t>گو</w:t>
      </w:r>
      <w:r w:rsidRPr="00255EBA">
        <w:rPr>
          <w:rFonts w:cs="B Lotus" w:hint="cs"/>
          <w:sz w:val="20"/>
          <w:szCs w:val="20"/>
          <w:rtl/>
        </w:rPr>
        <w:t>ی</w:t>
      </w:r>
      <w:r w:rsidRPr="00255EBA">
        <w:rPr>
          <w:rFonts w:cs="B Lotus" w:hint="eastAsia"/>
          <w:sz w:val="20"/>
          <w:szCs w:val="20"/>
          <w:rtl/>
        </w:rPr>
        <w:t>ند</w:t>
      </w:r>
      <w:r w:rsidRPr="00255EBA">
        <w:rPr>
          <w:rFonts w:cs="B Lotus"/>
          <w:sz w:val="20"/>
          <w:szCs w:val="20"/>
          <w:rtl/>
        </w:rPr>
        <w:t>. ا</w:t>
      </w:r>
      <w:r w:rsidRPr="00255EBA">
        <w:rPr>
          <w:rFonts w:cs="B Lotus" w:hint="cs"/>
          <w:sz w:val="20"/>
          <w:szCs w:val="20"/>
          <w:rtl/>
        </w:rPr>
        <w:t>ی</w:t>
      </w:r>
      <w:r w:rsidRPr="00255EBA">
        <w:rPr>
          <w:rFonts w:cs="B Lotus" w:hint="eastAsia"/>
          <w:sz w:val="20"/>
          <w:szCs w:val="20"/>
          <w:rtl/>
        </w:rPr>
        <w:t>ن</w:t>
      </w:r>
      <w:r w:rsidRPr="00255EBA">
        <w:rPr>
          <w:rFonts w:cs="B Lotus"/>
          <w:sz w:val="20"/>
          <w:szCs w:val="20"/>
          <w:rtl/>
        </w:rPr>
        <w:t xml:space="preserve"> اختراع که در نوع خود در دن</w:t>
      </w:r>
      <w:r w:rsidRPr="00255EBA">
        <w:rPr>
          <w:rFonts w:cs="B Lotus" w:hint="cs"/>
          <w:sz w:val="20"/>
          <w:szCs w:val="20"/>
          <w:rtl/>
        </w:rPr>
        <w:t>ی</w:t>
      </w:r>
      <w:r w:rsidRPr="00255EBA">
        <w:rPr>
          <w:rFonts w:cs="B Lotus" w:hint="eastAsia"/>
          <w:sz w:val="20"/>
          <w:szCs w:val="20"/>
          <w:rtl/>
        </w:rPr>
        <w:t>ا</w:t>
      </w:r>
      <w:r w:rsidRPr="00255EBA">
        <w:rPr>
          <w:rFonts w:cs="B Lotus"/>
          <w:sz w:val="20"/>
          <w:szCs w:val="20"/>
          <w:rtl/>
        </w:rPr>
        <w:t xml:space="preserve"> ب</w:t>
      </w:r>
      <w:r w:rsidRPr="00255EBA">
        <w:rPr>
          <w:rFonts w:cs="B Lotus" w:hint="cs"/>
          <w:sz w:val="20"/>
          <w:szCs w:val="20"/>
          <w:rtl/>
        </w:rPr>
        <w:t>ی</w:t>
      </w:r>
      <w:r w:rsidRPr="00255EBA">
        <w:rPr>
          <w:rFonts w:cs="B Lotus"/>
          <w:sz w:val="20"/>
          <w:szCs w:val="20"/>
          <w:rtl/>
        </w:rPr>
        <w:t xml:space="preserve"> نظ</w:t>
      </w:r>
      <w:r w:rsidRPr="00255EBA">
        <w:rPr>
          <w:rFonts w:cs="B Lotus" w:hint="cs"/>
          <w:sz w:val="20"/>
          <w:szCs w:val="20"/>
          <w:rtl/>
        </w:rPr>
        <w:t>ی</w:t>
      </w:r>
      <w:r w:rsidRPr="00255EBA">
        <w:rPr>
          <w:rFonts w:cs="B Lotus" w:hint="eastAsia"/>
          <w:sz w:val="20"/>
          <w:szCs w:val="20"/>
          <w:rtl/>
        </w:rPr>
        <w:t>ر</w:t>
      </w:r>
      <w:r w:rsidRPr="00255EBA">
        <w:rPr>
          <w:rFonts w:cs="B Lotus"/>
          <w:sz w:val="20"/>
          <w:szCs w:val="20"/>
          <w:rtl/>
        </w:rPr>
        <w:t xml:space="preserve"> است، آب را بدون هز</w:t>
      </w:r>
      <w:r w:rsidRPr="00255EBA">
        <w:rPr>
          <w:rFonts w:cs="B Lotus" w:hint="cs"/>
          <w:sz w:val="20"/>
          <w:szCs w:val="20"/>
          <w:rtl/>
        </w:rPr>
        <w:t>ی</w:t>
      </w:r>
      <w:r w:rsidRPr="00255EBA">
        <w:rPr>
          <w:rFonts w:cs="B Lotus" w:hint="eastAsia"/>
          <w:sz w:val="20"/>
          <w:szCs w:val="20"/>
          <w:rtl/>
        </w:rPr>
        <w:t>نه</w:t>
      </w:r>
      <w:r w:rsidRPr="00255EBA">
        <w:rPr>
          <w:rFonts w:cs="B Lotus"/>
          <w:sz w:val="20"/>
          <w:szCs w:val="20"/>
          <w:rtl/>
        </w:rPr>
        <w:t xml:space="preserve"> و انرژ</w:t>
      </w:r>
      <w:r w:rsidRPr="00255EBA">
        <w:rPr>
          <w:rFonts w:cs="B Lotus" w:hint="cs"/>
          <w:sz w:val="20"/>
          <w:szCs w:val="20"/>
          <w:rtl/>
        </w:rPr>
        <w:t>ی</w:t>
      </w:r>
      <w:r w:rsidRPr="00255EBA">
        <w:rPr>
          <w:rFonts w:cs="B Lotus"/>
          <w:sz w:val="20"/>
          <w:szCs w:val="20"/>
          <w:rtl/>
        </w:rPr>
        <w:t xml:space="preserve"> منتقل کرده و دشت ها</w:t>
      </w:r>
      <w:r w:rsidRPr="00255EBA">
        <w:rPr>
          <w:rFonts w:cs="B Lotus" w:hint="cs"/>
          <w:sz w:val="20"/>
          <w:szCs w:val="20"/>
          <w:rtl/>
        </w:rPr>
        <w:t>ی</w:t>
      </w:r>
      <w:r w:rsidRPr="00255EBA">
        <w:rPr>
          <w:rFonts w:cs="B Lotus"/>
          <w:sz w:val="20"/>
          <w:szCs w:val="20"/>
          <w:rtl/>
        </w:rPr>
        <w:t xml:space="preserve"> مسطح مناسب کشاورز</w:t>
      </w:r>
      <w:r w:rsidRPr="00255EBA">
        <w:rPr>
          <w:rFonts w:cs="B Lotus" w:hint="cs"/>
          <w:sz w:val="20"/>
          <w:szCs w:val="20"/>
          <w:rtl/>
        </w:rPr>
        <w:t>ی</w:t>
      </w:r>
      <w:r w:rsidRPr="00255EBA">
        <w:rPr>
          <w:rFonts w:cs="B Lotus"/>
          <w:sz w:val="20"/>
          <w:szCs w:val="20"/>
          <w:rtl/>
        </w:rPr>
        <w:t xml:space="preserve"> را ب</w:t>
      </w:r>
      <w:r w:rsidRPr="00255EBA">
        <w:rPr>
          <w:rFonts w:cs="B Lotus" w:hint="eastAsia"/>
          <w:sz w:val="20"/>
          <w:szCs w:val="20"/>
          <w:rtl/>
        </w:rPr>
        <w:t>ه</w:t>
      </w:r>
      <w:r w:rsidRPr="00255EBA">
        <w:rPr>
          <w:rFonts w:cs="B Lotus"/>
          <w:sz w:val="20"/>
          <w:szCs w:val="20"/>
          <w:rtl/>
        </w:rPr>
        <w:t xml:space="preserve"> منطقه‌ا</w:t>
      </w:r>
      <w:r w:rsidRPr="00255EBA">
        <w:rPr>
          <w:rFonts w:cs="B Lotus" w:hint="cs"/>
          <w:sz w:val="20"/>
          <w:szCs w:val="20"/>
          <w:rtl/>
        </w:rPr>
        <w:t>ی</w:t>
      </w:r>
      <w:r w:rsidRPr="00255EBA">
        <w:rPr>
          <w:rFonts w:cs="B Lotus"/>
          <w:sz w:val="20"/>
          <w:szCs w:val="20"/>
          <w:rtl/>
        </w:rPr>
        <w:t xml:space="preserve"> برا</w:t>
      </w:r>
      <w:r w:rsidRPr="00255EBA">
        <w:rPr>
          <w:rFonts w:cs="B Lotus" w:hint="cs"/>
          <w:sz w:val="20"/>
          <w:szCs w:val="20"/>
          <w:rtl/>
        </w:rPr>
        <w:t>ی</w:t>
      </w:r>
      <w:r w:rsidRPr="00255EBA">
        <w:rPr>
          <w:rFonts w:cs="B Lotus"/>
          <w:sz w:val="20"/>
          <w:szCs w:val="20"/>
          <w:rtl/>
        </w:rPr>
        <w:t xml:space="preserve"> تول</w:t>
      </w:r>
      <w:r w:rsidRPr="00255EBA">
        <w:rPr>
          <w:rFonts w:cs="B Lotus" w:hint="cs"/>
          <w:sz w:val="20"/>
          <w:szCs w:val="20"/>
          <w:rtl/>
        </w:rPr>
        <w:t>ی</w:t>
      </w:r>
      <w:r w:rsidRPr="00255EBA">
        <w:rPr>
          <w:rFonts w:cs="B Lotus" w:hint="eastAsia"/>
          <w:sz w:val="20"/>
          <w:szCs w:val="20"/>
          <w:rtl/>
        </w:rPr>
        <w:t>د،</w:t>
      </w:r>
      <w:r w:rsidRPr="00255EBA">
        <w:rPr>
          <w:rFonts w:cs="B Lotus"/>
          <w:sz w:val="20"/>
          <w:szCs w:val="20"/>
          <w:rtl/>
        </w:rPr>
        <w:t xml:space="preserve"> برقرار</w:t>
      </w:r>
      <w:r w:rsidRPr="00255EBA">
        <w:rPr>
          <w:rFonts w:cs="B Lotus" w:hint="cs"/>
          <w:sz w:val="20"/>
          <w:szCs w:val="20"/>
          <w:rtl/>
        </w:rPr>
        <w:t>ی</w:t>
      </w:r>
      <w:r w:rsidRPr="00255EBA">
        <w:rPr>
          <w:rFonts w:cs="B Lotus"/>
          <w:sz w:val="20"/>
          <w:szCs w:val="20"/>
          <w:rtl/>
        </w:rPr>
        <w:t xml:space="preserve"> آرامش و امن</w:t>
      </w:r>
      <w:r w:rsidRPr="00255EBA">
        <w:rPr>
          <w:rFonts w:cs="B Lotus" w:hint="cs"/>
          <w:sz w:val="20"/>
          <w:szCs w:val="20"/>
          <w:rtl/>
        </w:rPr>
        <w:t>ی</w:t>
      </w:r>
      <w:r w:rsidRPr="00255EBA">
        <w:rPr>
          <w:rFonts w:cs="B Lotus" w:hint="eastAsia"/>
          <w:sz w:val="20"/>
          <w:szCs w:val="20"/>
          <w:rtl/>
        </w:rPr>
        <w:t>ت</w:t>
      </w:r>
      <w:r w:rsidRPr="00255EBA">
        <w:rPr>
          <w:rFonts w:cs="B Lotus"/>
          <w:sz w:val="20"/>
          <w:szCs w:val="20"/>
          <w:rtl/>
        </w:rPr>
        <w:t xml:space="preserve"> تبد</w:t>
      </w:r>
      <w:r w:rsidRPr="00255EBA">
        <w:rPr>
          <w:rFonts w:cs="B Lotus" w:hint="cs"/>
          <w:sz w:val="20"/>
          <w:szCs w:val="20"/>
          <w:rtl/>
        </w:rPr>
        <w:t>ی</w:t>
      </w:r>
      <w:r w:rsidRPr="00255EBA">
        <w:rPr>
          <w:rFonts w:cs="B Lotus" w:hint="eastAsia"/>
          <w:sz w:val="20"/>
          <w:szCs w:val="20"/>
          <w:rtl/>
        </w:rPr>
        <w:t>ل</w:t>
      </w:r>
      <w:r w:rsidRPr="00255EBA">
        <w:rPr>
          <w:rFonts w:cs="B Lotus"/>
          <w:sz w:val="20"/>
          <w:szCs w:val="20"/>
          <w:rtl/>
        </w:rPr>
        <w:t xml:space="preserve"> کرده و در حال حاضر عامل اصل</w:t>
      </w:r>
      <w:r w:rsidRPr="00255EBA">
        <w:rPr>
          <w:rFonts w:cs="B Lotus" w:hint="cs"/>
          <w:sz w:val="20"/>
          <w:szCs w:val="20"/>
          <w:rtl/>
        </w:rPr>
        <w:t>ی</w:t>
      </w:r>
      <w:r w:rsidRPr="00255EBA">
        <w:rPr>
          <w:rFonts w:cs="B Lotus"/>
          <w:sz w:val="20"/>
          <w:szCs w:val="20"/>
          <w:rtl/>
        </w:rPr>
        <w:t xml:space="preserve"> زندگ</w:t>
      </w:r>
      <w:r w:rsidRPr="00255EBA">
        <w:rPr>
          <w:rFonts w:cs="B Lotus" w:hint="cs"/>
          <w:sz w:val="20"/>
          <w:szCs w:val="20"/>
          <w:rtl/>
        </w:rPr>
        <w:t>ی</w:t>
      </w:r>
      <w:r w:rsidRPr="00255EBA">
        <w:rPr>
          <w:rFonts w:cs="B Lotus"/>
          <w:sz w:val="20"/>
          <w:szCs w:val="20"/>
          <w:rtl/>
        </w:rPr>
        <w:t xml:space="preserve"> در کو</w:t>
      </w:r>
      <w:r w:rsidRPr="00255EBA">
        <w:rPr>
          <w:rFonts w:cs="B Lotus" w:hint="cs"/>
          <w:sz w:val="20"/>
          <w:szCs w:val="20"/>
          <w:rtl/>
        </w:rPr>
        <w:t>ی</w:t>
      </w:r>
      <w:r w:rsidRPr="00255EBA">
        <w:rPr>
          <w:rFonts w:cs="B Lotus" w:hint="eastAsia"/>
          <w:sz w:val="20"/>
          <w:szCs w:val="20"/>
          <w:rtl/>
        </w:rPr>
        <w:t>ر</w:t>
      </w:r>
      <w:r w:rsidRPr="00255EBA">
        <w:rPr>
          <w:rFonts w:cs="B Lotus"/>
          <w:sz w:val="20"/>
          <w:szCs w:val="20"/>
          <w:rtl/>
        </w:rPr>
        <w:t xml:space="preserve"> است. ا</w:t>
      </w:r>
      <w:r w:rsidRPr="00255EBA">
        <w:rPr>
          <w:rFonts w:cs="B Lotus" w:hint="cs"/>
          <w:sz w:val="20"/>
          <w:szCs w:val="20"/>
          <w:rtl/>
        </w:rPr>
        <w:t>ی</w:t>
      </w:r>
      <w:r w:rsidRPr="00255EBA">
        <w:rPr>
          <w:rFonts w:cs="B Lotus" w:hint="eastAsia"/>
          <w:sz w:val="20"/>
          <w:szCs w:val="20"/>
          <w:rtl/>
        </w:rPr>
        <w:t>ن</w:t>
      </w:r>
      <w:r w:rsidRPr="00255EBA">
        <w:rPr>
          <w:rFonts w:cs="B Lotus"/>
          <w:sz w:val="20"/>
          <w:szCs w:val="20"/>
          <w:rtl/>
        </w:rPr>
        <w:t xml:space="preserve"> پژوهش با روش توص</w:t>
      </w:r>
      <w:r w:rsidRPr="00255EBA">
        <w:rPr>
          <w:rFonts w:cs="B Lotus" w:hint="cs"/>
          <w:sz w:val="20"/>
          <w:szCs w:val="20"/>
          <w:rtl/>
        </w:rPr>
        <w:t>ی</w:t>
      </w:r>
      <w:r w:rsidRPr="00255EBA">
        <w:rPr>
          <w:rFonts w:cs="B Lotus" w:hint="eastAsia"/>
          <w:sz w:val="20"/>
          <w:szCs w:val="20"/>
          <w:rtl/>
        </w:rPr>
        <w:t>ف</w:t>
      </w:r>
      <w:r w:rsidRPr="00255EBA">
        <w:rPr>
          <w:rFonts w:cs="B Lotus" w:hint="cs"/>
          <w:sz w:val="20"/>
          <w:szCs w:val="20"/>
          <w:rtl/>
        </w:rPr>
        <w:t>ی</w:t>
      </w:r>
      <w:r w:rsidRPr="00255EBA">
        <w:rPr>
          <w:rFonts w:cs="B Lotus"/>
          <w:sz w:val="20"/>
          <w:szCs w:val="20"/>
          <w:rtl/>
        </w:rPr>
        <w:t>-تحل</w:t>
      </w:r>
      <w:r w:rsidRPr="00255EBA">
        <w:rPr>
          <w:rFonts w:cs="B Lotus" w:hint="cs"/>
          <w:sz w:val="20"/>
          <w:szCs w:val="20"/>
          <w:rtl/>
        </w:rPr>
        <w:t>ی</w:t>
      </w:r>
      <w:r w:rsidRPr="00255EBA">
        <w:rPr>
          <w:rFonts w:cs="B Lotus" w:hint="eastAsia"/>
          <w:sz w:val="20"/>
          <w:szCs w:val="20"/>
          <w:rtl/>
        </w:rPr>
        <w:t>ل</w:t>
      </w:r>
      <w:r w:rsidRPr="00255EBA">
        <w:rPr>
          <w:rFonts w:cs="B Lotus" w:hint="cs"/>
          <w:sz w:val="20"/>
          <w:szCs w:val="20"/>
          <w:rtl/>
        </w:rPr>
        <w:t>ی</w:t>
      </w:r>
      <w:r w:rsidRPr="00255EBA">
        <w:rPr>
          <w:rFonts w:cs="B Lotus"/>
          <w:sz w:val="20"/>
          <w:szCs w:val="20"/>
          <w:rtl/>
        </w:rPr>
        <w:t xml:space="preserve"> در پ</w:t>
      </w:r>
      <w:r w:rsidRPr="00255EBA">
        <w:rPr>
          <w:rFonts w:cs="B Lotus" w:hint="cs"/>
          <w:sz w:val="20"/>
          <w:szCs w:val="20"/>
          <w:rtl/>
        </w:rPr>
        <w:t>ی</w:t>
      </w:r>
      <w:r w:rsidRPr="00255EBA">
        <w:rPr>
          <w:rFonts w:cs="B Lotus"/>
          <w:sz w:val="20"/>
          <w:szCs w:val="20"/>
          <w:rtl/>
        </w:rPr>
        <w:t xml:space="preserve"> تحل</w:t>
      </w:r>
      <w:r w:rsidRPr="00255EBA">
        <w:rPr>
          <w:rFonts w:cs="B Lotus" w:hint="cs"/>
          <w:sz w:val="20"/>
          <w:szCs w:val="20"/>
          <w:rtl/>
        </w:rPr>
        <w:t>ی</w:t>
      </w:r>
      <w:r w:rsidRPr="00255EBA">
        <w:rPr>
          <w:rFonts w:cs="B Lotus" w:hint="eastAsia"/>
          <w:sz w:val="20"/>
          <w:szCs w:val="20"/>
          <w:rtl/>
        </w:rPr>
        <w:t>ل</w:t>
      </w:r>
      <w:r w:rsidRPr="00255EBA">
        <w:rPr>
          <w:rFonts w:cs="B Lotus"/>
          <w:sz w:val="20"/>
          <w:szCs w:val="20"/>
          <w:rtl/>
        </w:rPr>
        <w:t xml:space="preserve"> نقش </w:t>
      </w:r>
      <w:r w:rsidR="008C2123">
        <w:rPr>
          <w:rFonts w:cs="B Lotus" w:hint="cs"/>
          <w:sz w:val="20"/>
          <w:szCs w:val="20"/>
          <w:rtl/>
        </w:rPr>
        <w:t>قنات‌ها</w:t>
      </w:r>
      <w:r w:rsidRPr="00255EBA">
        <w:rPr>
          <w:rFonts w:cs="B Lotus"/>
          <w:sz w:val="20"/>
          <w:szCs w:val="20"/>
          <w:rtl/>
        </w:rPr>
        <w:t xml:space="preserve"> در </w:t>
      </w:r>
      <w:r w:rsidR="008C2123">
        <w:rPr>
          <w:rFonts w:cs="B Lotus" w:hint="cs"/>
          <w:sz w:val="20"/>
          <w:szCs w:val="20"/>
          <w:rtl/>
        </w:rPr>
        <w:t>شکل‌گیری</w:t>
      </w:r>
      <w:r w:rsidRPr="00255EBA">
        <w:rPr>
          <w:rFonts w:cs="B Lotus"/>
          <w:sz w:val="20"/>
          <w:szCs w:val="20"/>
          <w:rtl/>
        </w:rPr>
        <w:t xml:space="preserve"> شهرها</w:t>
      </w:r>
      <w:r w:rsidRPr="00255EBA">
        <w:rPr>
          <w:rFonts w:cs="B Lotus" w:hint="cs"/>
          <w:sz w:val="20"/>
          <w:szCs w:val="20"/>
          <w:rtl/>
        </w:rPr>
        <w:t>ی تاریخی</w:t>
      </w:r>
      <w:r w:rsidRPr="00255EBA">
        <w:rPr>
          <w:rFonts w:cs="B Lotus"/>
          <w:sz w:val="20"/>
          <w:szCs w:val="20"/>
          <w:rtl/>
        </w:rPr>
        <w:t xml:space="preserve"> به لحاظ کالبد</w:t>
      </w:r>
      <w:r w:rsidRPr="00255EBA">
        <w:rPr>
          <w:rFonts w:cs="B Lotus" w:hint="cs"/>
          <w:sz w:val="20"/>
          <w:szCs w:val="20"/>
          <w:rtl/>
        </w:rPr>
        <w:t>ی</w:t>
      </w:r>
      <w:r w:rsidRPr="00255EBA">
        <w:rPr>
          <w:rFonts w:cs="B Lotus"/>
          <w:sz w:val="20"/>
          <w:szCs w:val="20"/>
          <w:rtl/>
        </w:rPr>
        <w:t xml:space="preserve"> م</w:t>
      </w:r>
      <w:r w:rsidRPr="00255EBA">
        <w:rPr>
          <w:rFonts w:cs="B Lotus" w:hint="cs"/>
          <w:sz w:val="20"/>
          <w:szCs w:val="20"/>
          <w:rtl/>
        </w:rPr>
        <w:t>ی‌</w:t>
      </w:r>
      <w:r w:rsidRPr="00255EBA">
        <w:rPr>
          <w:rFonts w:cs="B Lotus" w:hint="eastAsia"/>
          <w:sz w:val="20"/>
          <w:szCs w:val="20"/>
          <w:rtl/>
        </w:rPr>
        <w:t>باشد</w:t>
      </w:r>
      <w:r w:rsidRPr="00255EBA">
        <w:rPr>
          <w:rFonts w:cs="B Lotus"/>
          <w:sz w:val="20"/>
          <w:szCs w:val="20"/>
          <w:rtl/>
        </w:rPr>
        <w:t>.</w:t>
      </w:r>
      <w:r w:rsidR="00255EBA" w:rsidRPr="00255EBA">
        <w:rPr>
          <w:rFonts w:cs="B Lotus" w:hint="cs"/>
          <w:sz w:val="20"/>
          <w:szCs w:val="20"/>
          <w:rtl/>
        </w:rPr>
        <w:t xml:space="preserve"> </w:t>
      </w:r>
      <w:r w:rsidRPr="00255EBA">
        <w:rPr>
          <w:rFonts w:cs="B Lotus" w:hint="cs"/>
          <w:sz w:val="20"/>
          <w:szCs w:val="20"/>
          <w:rtl/>
        </w:rPr>
        <w:t>ی</w:t>
      </w:r>
      <w:r w:rsidRPr="00255EBA">
        <w:rPr>
          <w:rFonts w:cs="B Lotus" w:hint="eastAsia"/>
          <w:sz w:val="20"/>
          <w:szCs w:val="20"/>
          <w:rtl/>
        </w:rPr>
        <w:t>افته‌ها</w:t>
      </w:r>
      <w:r w:rsidRPr="00255EBA">
        <w:rPr>
          <w:rFonts w:cs="B Lotus"/>
          <w:sz w:val="20"/>
          <w:szCs w:val="20"/>
          <w:rtl/>
        </w:rPr>
        <w:t xml:space="preserve"> حاک</w:t>
      </w:r>
      <w:r w:rsidRPr="00255EBA">
        <w:rPr>
          <w:rFonts w:cs="B Lotus" w:hint="cs"/>
          <w:sz w:val="20"/>
          <w:szCs w:val="20"/>
          <w:rtl/>
        </w:rPr>
        <w:t>ی</w:t>
      </w:r>
      <w:r w:rsidRPr="00255EBA">
        <w:rPr>
          <w:rFonts w:cs="B Lotus"/>
          <w:sz w:val="20"/>
          <w:szCs w:val="20"/>
          <w:rtl/>
        </w:rPr>
        <w:t xml:space="preserve"> از آن است که به لحاظ تار</w:t>
      </w:r>
      <w:r w:rsidRPr="00255EBA">
        <w:rPr>
          <w:rFonts w:cs="B Lotus" w:hint="cs"/>
          <w:sz w:val="20"/>
          <w:szCs w:val="20"/>
          <w:rtl/>
        </w:rPr>
        <w:t>ی</w:t>
      </w:r>
      <w:r w:rsidRPr="00255EBA">
        <w:rPr>
          <w:rFonts w:cs="B Lotus" w:hint="eastAsia"/>
          <w:sz w:val="20"/>
          <w:szCs w:val="20"/>
          <w:rtl/>
        </w:rPr>
        <w:t>خ</w:t>
      </w:r>
      <w:r w:rsidRPr="00255EBA">
        <w:rPr>
          <w:rFonts w:cs="B Lotus" w:hint="cs"/>
          <w:sz w:val="20"/>
          <w:szCs w:val="20"/>
          <w:rtl/>
        </w:rPr>
        <w:t>ی</w:t>
      </w:r>
      <w:r w:rsidRPr="00255EBA">
        <w:rPr>
          <w:rFonts w:cs="B Lotus"/>
          <w:sz w:val="20"/>
          <w:szCs w:val="20"/>
          <w:rtl/>
        </w:rPr>
        <w:t xml:space="preserve"> وجو</w:t>
      </w:r>
      <w:r w:rsidRPr="00255EBA">
        <w:rPr>
          <w:rFonts w:cs="B Lotus" w:hint="eastAsia"/>
          <w:sz w:val="20"/>
          <w:szCs w:val="20"/>
          <w:rtl/>
        </w:rPr>
        <w:t>د</w:t>
      </w:r>
      <w:r w:rsidRPr="00255EBA">
        <w:rPr>
          <w:rFonts w:cs="B Lotus"/>
          <w:sz w:val="20"/>
          <w:szCs w:val="20"/>
          <w:rtl/>
        </w:rPr>
        <w:t xml:space="preserve"> قنات به هـزاره دوم پ</w:t>
      </w:r>
      <w:r w:rsidRPr="00255EBA">
        <w:rPr>
          <w:rFonts w:cs="B Lotus" w:hint="cs"/>
          <w:sz w:val="20"/>
          <w:szCs w:val="20"/>
          <w:rtl/>
        </w:rPr>
        <w:t>ی</w:t>
      </w:r>
      <w:r w:rsidRPr="00255EBA">
        <w:rPr>
          <w:rFonts w:cs="B Lotus" w:hint="eastAsia"/>
          <w:sz w:val="20"/>
          <w:szCs w:val="20"/>
          <w:rtl/>
        </w:rPr>
        <w:t>ش‌</w:t>
      </w:r>
      <w:r w:rsidRPr="00255EBA">
        <w:rPr>
          <w:rFonts w:cs="B Lotus"/>
          <w:sz w:val="20"/>
          <w:szCs w:val="20"/>
          <w:rtl/>
        </w:rPr>
        <w:t xml:space="preserve"> از م</w:t>
      </w:r>
      <w:r w:rsidRPr="00255EBA">
        <w:rPr>
          <w:rFonts w:cs="B Lotus" w:hint="cs"/>
          <w:sz w:val="20"/>
          <w:szCs w:val="20"/>
          <w:rtl/>
        </w:rPr>
        <w:t>ی</w:t>
      </w:r>
      <w:r w:rsidRPr="00255EBA">
        <w:rPr>
          <w:rFonts w:cs="B Lotus" w:hint="eastAsia"/>
          <w:sz w:val="20"/>
          <w:szCs w:val="20"/>
          <w:rtl/>
        </w:rPr>
        <w:t>لاد</w:t>
      </w:r>
      <w:r w:rsidRPr="00255EBA">
        <w:rPr>
          <w:rFonts w:cs="B Lotus"/>
          <w:sz w:val="20"/>
          <w:szCs w:val="20"/>
          <w:rtl/>
        </w:rPr>
        <w:t xml:space="preserve"> در محدوده آذربا</w:t>
      </w:r>
      <w:r w:rsidRPr="00255EBA">
        <w:rPr>
          <w:rFonts w:cs="B Lotus" w:hint="cs"/>
          <w:sz w:val="20"/>
          <w:szCs w:val="20"/>
          <w:rtl/>
        </w:rPr>
        <w:t>ی</w:t>
      </w:r>
      <w:r w:rsidRPr="00255EBA">
        <w:rPr>
          <w:rFonts w:cs="B Lotus" w:hint="eastAsia"/>
          <w:sz w:val="20"/>
          <w:szCs w:val="20"/>
          <w:rtl/>
        </w:rPr>
        <w:t>جـان</w:t>
      </w:r>
      <w:r w:rsidRPr="00255EBA">
        <w:rPr>
          <w:rFonts w:cs="B Lotus"/>
          <w:sz w:val="20"/>
          <w:szCs w:val="20"/>
          <w:rtl/>
        </w:rPr>
        <w:t xml:space="preserve"> غرب</w:t>
      </w:r>
      <w:r w:rsidRPr="00255EBA">
        <w:rPr>
          <w:rFonts w:cs="B Lotus" w:hint="cs"/>
          <w:sz w:val="20"/>
          <w:szCs w:val="20"/>
          <w:rtl/>
        </w:rPr>
        <w:t>ی</w:t>
      </w:r>
      <w:r w:rsidRPr="00255EBA">
        <w:rPr>
          <w:rFonts w:cs="B Lotus"/>
          <w:sz w:val="20"/>
          <w:szCs w:val="20"/>
          <w:rtl/>
        </w:rPr>
        <w:t xml:space="preserve"> ا</w:t>
      </w:r>
      <w:r w:rsidRPr="00255EBA">
        <w:rPr>
          <w:rFonts w:cs="B Lotus" w:hint="cs"/>
          <w:sz w:val="20"/>
          <w:szCs w:val="20"/>
          <w:rtl/>
        </w:rPr>
        <w:t>ی</w:t>
      </w:r>
      <w:r w:rsidRPr="00255EBA">
        <w:rPr>
          <w:rFonts w:cs="B Lotus" w:hint="eastAsia"/>
          <w:sz w:val="20"/>
          <w:szCs w:val="20"/>
          <w:rtl/>
        </w:rPr>
        <w:t>ران‌</w:t>
      </w:r>
      <w:r w:rsidRPr="00255EBA">
        <w:rPr>
          <w:rFonts w:cs="B Lotus"/>
          <w:sz w:val="20"/>
          <w:szCs w:val="20"/>
          <w:rtl/>
        </w:rPr>
        <w:t xml:space="preserve"> و شرق ترک</w:t>
      </w:r>
      <w:r w:rsidRPr="00255EBA">
        <w:rPr>
          <w:rFonts w:cs="B Lotus" w:hint="cs"/>
          <w:sz w:val="20"/>
          <w:szCs w:val="20"/>
          <w:rtl/>
        </w:rPr>
        <w:t>ی</w:t>
      </w:r>
      <w:r w:rsidRPr="00255EBA">
        <w:rPr>
          <w:rFonts w:cs="B Lotus" w:hint="eastAsia"/>
          <w:sz w:val="20"/>
          <w:szCs w:val="20"/>
          <w:rtl/>
        </w:rPr>
        <w:t>ه‌</w:t>
      </w:r>
      <w:r w:rsidRPr="00255EBA">
        <w:rPr>
          <w:rFonts w:cs="B Lotus"/>
          <w:sz w:val="20"/>
          <w:szCs w:val="20"/>
          <w:rtl/>
        </w:rPr>
        <w:t xml:space="preserve"> امروزي باز م</w:t>
      </w:r>
      <w:r w:rsidRPr="00255EBA">
        <w:rPr>
          <w:rFonts w:cs="B Lotus" w:hint="cs"/>
          <w:sz w:val="20"/>
          <w:szCs w:val="20"/>
          <w:rtl/>
        </w:rPr>
        <w:t>ی‌</w:t>
      </w:r>
      <w:r w:rsidRPr="00255EBA">
        <w:rPr>
          <w:rFonts w:cs="B Lotus" w:hint="eastAsia"/>
          <w:sz w:val="20"/>
          <w:szCs w:val="20"/>
          <w:rtl/>
        </w:rPr>
        <w:t>گردد</w:t>
      </w:r>
      <w:r w:rsidRPr="00255EBA">
        <w:rPr>
          <w:rFonts w:cs="B Lotus"/>
          <w:sz w:val="20"/>
          <w:szCs w:val="20"/>
          <w:rtl/>
        </w:rPr>
        <w:t>. اول</w:t>
      </w:r>
      <w:r w:rsidRPr="00255EBA">
        <w:rPr>
          <w:rFonts w:cs="B Lotus" w:hint="cs"/>
          <w:sz w:val="20"/>
          <w:szCs w:val="20"/>
          <w:rtl/>
        </w:rPr>
        <w:t>ی</w:t>
      </w:r>
      <w:r w:rsidRPr="00255EBA">
        <w:rPr>
          <w:rFonts w:cs="B Lotus" w:hint="eastAsia"/>
          <w:sz w:val="20"/>
          <w:szCs w:val="20"/>
          <w:rtl/>
        </w:rPr>
        <w:t>ن</w:t>
      </w:r>
      <w:r w:rsidRPr="00255EBA">
        <w:rPr>
          <w:rFonts w:cs="B Lotus"/>
          <w:sz w:val="20"/>
          <w:szCs w:val="20"/>
          <w:rtl/>
        </w:rPr>
        <w:t xml:space="preserve"> قنات‌ها در ا</w:t>
      </w:r>
      <w:r w:rsidRPr="00255EBA">
        <w:rPr>
          <w:rFonts w:cs="B Lotus" w:hint="cs"/>
          <w:sz w:val="20"/>
          <w:szCs w:val="20"/>
          <w:rtl/>
        </w:rPr>
        <w:t>ی</w:t>
      </w:r>
      <w:r w:rsidRPr="00255EBA">
        <w:rPr>
          <w:rFonts w:cs="B Lotus" w:hint="eastAsia"/>
          <w:sz w:val="20"/>
          <w:szCs w:val="20"/>
          <w:rtl/>
        </w:rPr>
        <w:t>ران</w:t>
      </w:r>
      <w:r w:rsidRPr="00255EBA">
        <w:rPr>
          <w:rFonts w:cs="B Lotus"/>
          <w:sz w:val="20"/>
          <w:szCs w:val="20"/>
          <w:rtl/>
        </w:rPr>
        <w:t xml:space="preserve"> در ناح</w:t>
      </w:r>
      <w:r w:rsidRPr="00255EBA">
        <w:rPr>
          <w:rFonts w:cs="B Lotus" w:hint="cs"/>
          <w:sz w:val="20"/>
          <w:szCs w:val="20"/>
          <w:rtl/>
        </w:rPr>
        <w:t>ی</w:t>
      </w:r>
      <w:r w:rsidRPr="00255EBA">
        <w:rPr>
          <w:rFonts w:cs="B Lotus" w:hint="eastAsia"/>
          <w:sz w:val="20"/>
          <w:szCs w:val="20"/>
          <w:rtl/>
        </w:rPr>
        <w:t>ه</w:t>
      </w:r>
      <w:r w:rsidRPr="00255EBA">
        <w:rPr>
          <w:rFonts w:cs="B Lotus"/>
          <w:sz w:val="20"/>
          <w:szCs w:val="20"/>
          <w:rtl/>
        </w:rPr>
        <w:t xml:space="preserve"> شمال غرب ا</w:t>
      </w:r>
      <w:r w:rsidRPr="00255EBA">
        <w:rPr>
          <w:rFonts w:cs="B Lotus" w:hint="cs"/>
          <w:sz w:val="20"/>
          <w:szCs w:val="20"/>
          <w:rtl/>
        </w:rPr>
        <w:t>ی</w:t>
      </w:r>
      <w:r w:rsidRPr="00255EBA">
        <w:rPr>
          <w:rFonts w:cs="B Lotus" w:hint="eastAsia"/>
          <w:sz w:val="20"/>
          <w:szCs w:val="20"/>
          <w:rtl/>
        </w:rPr>
        <w:t>ران</w:t>
      </w:r>
      <w:r w:rsidRPr="00255EBA">
        <w:rPr>
          <w:rFonts w:cs="B Lotus"/>
          <w:sz w:val="20"/>
          <w:szCs w:val="20"/>
          <w:rtl/>
        </w:rPr>
        <w:t xml:space="preserve"> شکل گرفته و سپس به نواح</w:t>
      </w:r>
      <w:r w:rsidRPr="00255EBA">
        <w:rPr>
          <w:rFonts w:cs="B Lotus" w:hint="cs"/>
          <w:sz w:val="20"/>
          <w:szCs w:val="20"/>
          <w:rtl/>
        </w:rPr>
        <w:t>ی</w:t>
      </w:r>
      <w:r w:rsidRPr="00255EBA">
        <w:rPr>
          <w:rFonts w:cs="B Lotus"/>
          <w:sz w:val="20"/>
          <w:szCs w:val="20"/>
          <w:rtl/>
        </w:rPr>
        <w:t xml:space="preserve"> داخل</w:t>
      </w:r>
      <w:r w:rsidRPr="00255EBA">
        <w:rPr>
          <w:rFonts w:cs="B Lotus" w:hint="cs"/>
          <w:sz w:val="20"/>
          <w:szCs w:val="20"/>
          <w:rtl/>
        </w:rPr>
        <w:t>ی</w:t>
      </w:r>
      <w:r w:rsidRPr="00255EBA">
        <w:rPr>
          <w:rFonts w:cs="B Lotus"/>
          <w:sz w:val="20"/>
          <w:szCs w:val="20"/>
          <w:rtl/>
        </w:rPr>
        <w:t xml:space="preserve"> فلات مرکز</w:t>
      </w:r>
      <w:r w:rsidRPr="00255EBA">
        <w:rPr>
          <w:rFonts w:cs="B Lotus" w:hint="cs"/>
          <w:sz w:val="20"/>
          <w:szCs w:val="20"/>
          <w:rtl/>
        </w:rPr>
        <w:t>ی</w:t>
      </w:r>
      <w:r w:rsidRPr="00255EBA">
        <w:rPr>
          <w:rFonts w:cs="B Lotus"/>
          <w:sz w:val="20"/>
          <w:szCs w:val="20"/>
          <w:rtl/>
        </w:rPr>
        <w:t xml:space="preserve"> راه </w:t>
      </w:r>
      <w:r w:rsidRPr="00255EBA">
        <w:rPr>
          <w:rFonts w:cs="B Lotus" w:hint="cs"/>
          <w:sz w:val="20"/>
          <w:szCs w:val="20"/>
          <w:rtl/>
        </w:rPr>
        <w:t>ی</w:t>
      </w:r>
      <w:r w:rsidRPr="00255EBA">
        <w:rPr>
          <w:rFonts w:cs="B Lotus" w:hint="eastAsia"/>
          <w:sz w:val="20"/>
          <w:szCs w:val="20"/>
          <w:rtl/>
        </w:rPr>
        <w:t>افته</w:t>
      </w:r>
      <w:r w:rsidRPr="00255EBA">
        <w:rPr>
          <w:rFonts w:cs="B Lotus"/>
          <w:sz w:val="20"/>
          <w:szCs w:val="20"/>
          <w:rtl/>
        </w:rPr>
        <w:t xml:space="preserve"> است. همچن</w:t>
      </w:r>
      <w:r w:rsidRPr="00255EBA">
        <w:rPr>
          <w:rFonts w:cs="B Lotus" w:hint="cs"/>
          <w:sz w:val="20"/>
          <w:szCs w:val="20"/>
          <w:rtl/>
        </w:rPr>
        <w:t>ی</w:t>
      </w:r>
      <w:r w:rsidRPr="00255EBA">
        <w:rPr>
          <w:rFonts w:cs="B Lotus" w:hint="eastAsia"/>
          <w:sz w:val="20"/>
          <w:szCs w:val="20"/>
          <w:rtl/>
        </w:rPr>
        <w:t>ن</w:t>
      </w:r>
      <w:r w:rsidRPr="00255EBA">
        <w:rPr>
          <w:rFonts w:cs="B Lotus"/>
          <w:sz w:val="20"/>
          <w:szCs w:val="20"/>
          <w:rtl/>
        </w:rPr>
        <w:t xml:space="preserve"> به لحاظ کالبد</w:t>
      </w:r>
      <w:r w:rsidRPr="00255EBA">
        <w:rPr>
          <w:rFonts w:cs="B Lotus" w:hint="cs"/>
          <w:sz w:val="20"/>
          <w:szCs w:val="20"/>
          <w:rtl/>
        </w:rPr>
        <w:t>ی</w:t>
      </w:r>
      <w:r w:rsidRPr="00255EBA">
        <w:rPr>
          <w:rFonts w:cs="B Lotus" w:hint="eastAsia"/>
          <w:sz w:val="20"/>
          <w:szCs w:val="20"/>
          <w:rtl/>
        </w:rPr>
        <w:t>،</w:t>
      </w:r>
      <w:r w:rsidRPr="00255EBA">
        <w:rPr>
          <w:rFonts w:cs="B Lotus"/>
          <w:sz w:val="20"/>
          <w:szCs w:val="20"/>
          <w:rtl/>
        </w:rPr>
        <w:t xml:space="preserve"> وجود قنات جر</w:t>
      </w:r>
      <w:r w:rsidRPr="00255EBA">
        <w:rPr>
          <w:rFonts w:cs="B Lotus" w:hint="cs"/>
          <w:sz w:val="20"/>
          <w:szCs w:val="20"/>
          <w:rtl/>
        </w:rPr>
        <w:t>ی</w:t>
      </w:r>
      <w:r w:rsidRPr="00255EBA">
        <w:rPr>
          <w:rFonts w:cs="B Lotus" w:hint="eastAsia"/>
          <w:sz w:val="20"/>
          <w:szCs w:val="20"/>
          <w:rtl/>
        </w:rPr>
        <w:t>ان</w:t>
      </w:r>
      <w:r w:rsidRPr="00255EBA">
        <w:rPr>
          <w:rFonts w:cs="B Lotus"/>
          <w:sz w:val="20"/>
          <w:szCs w:val="20"/>
          <w:rtl/>
        </w:rPr>
        <w:t xml:space="preserve"> اصل</w:t>
      </w:r>
      <w:r w:rsidRPr="00255EBA">
        <w:rPr>
          <w:rFonts w:cs="B Lotus" w:hint="cs"/>
          <w:sz w:val="20"/>
          <w:szCs w:val="20"/>
          <w:rtl/>
        </w:rPr>
        <w:t>ی</w:t>
      </w:r>
      <w:r w:rsidRPr="00255EBA">
        <w:rPr>
          <w:rFonts w:cs="B Lotus"/>
          <w:sz w:val="20"/>
          <w:szCs w:val="20"/>
          <w:rtl/>
        </w:rPr>
        <w:t xml:space="preserve"> شهر را </w:t>
      </w:r>
      <w:r w:rsidRPr="00255EBA">
        <w:rPr>
          <w:rFonts w:cs="B Lotus" w:hint="eastAsia"/>
          <w:sz w:val="20"/>
          <w:szCs w:val="20"/>
          <w:rtl/>
        </w:rPr>
        <w:t>تحت</w:t>
      </w:r>
      <w:r w:rsidRPr="00255EBA">
        <w:rPr>
          <w:rFonts w:cs="B Lotus"/>
          <w:sz w:val="20"/>
          <w:szCs w:val="20"/>
          <w:rtl/>
        </w:rPr>
        <w:t xml:space="preserve"> تأث</w:t>
      </w:r>
      <w:r w:rsidRPr="00255EBA">
        <w:rPr>
          <w:rFonts w:cs="B Lotus" w:hint="cs"/>
          <w:sz w:val="20"/>
          <w:szCs w:val="20"/>
          <w:rtl/>
        </w:rPr>
        <w:t>ی</w:t>
      </w:r>
      <w:r w:rsidRPr="00255EBA">
        <w:rPr>
          <w:rFonts w:cs="B Lotus" w:hint="eastAsia"/>
          <w:sz w:val="20"/>
          <w:szCs w:val="20"/>
          <w:rtl/>
        </w:rPr>
        <w:t>ر</w:t>
      </w:r>
      <w:r w:rsidRPr="00255EBA">
        <w:rPr>
          <w:rFonts w:cs="B Lotus"/>
          <w:sz w:val="20"/>
          <w:szCs w:val="20"/>
          <w:rtl/>
        </w:rPr>
        <w:t xml:space="preserve"> قرار </w:t>
      </w:r>
      <w:r w:rsidR="008C2123">
        <w:rPr>
          <w:rFonts w:cs="B Lotus" w:hint="cs"/>
          <w:sz w:val="20"/>
          <w:szCs w:val="20"/>
          <w:rtl/>
        </w:rPr>
        <w:t>می‌دهد</w:t>
      </w:r>
      <w:r w:rsidRPr="00255EBA">
        <w:rPr>
          <w:rFonts w:cs="B Lotus"/>
          <w:sz w:val="20"/>
          <w:szCs w:val="20"/>
          <w:rtl/>
        </w:rPr>
        <w:t>. تأث</w:t>
      </w:r>
      <w:r w:rsidRPr="00255EBA">
        <w:rPr>
          <w:rFonts w:cs="B Lotus" w:hint="cs"/>
          <w:sz w:val="20"/>
          <w:szCs w:val="20"/>
          <w:rtl/>
        </w:rPr>
        <w:t>ی</w:t>
      </w:r>
      <w:r w:rsidRPr="00255EBA">
        <w:rPr>
          <w:rFonts w:cs="B Lotus" w:hint="eastAsia"/>
          <w:sz w:val="20"/>
          <w:szCs w:val="20"/>
          <w:rtl/>
        </w:rPr>
        <w:t>ر</w:t>
      </w:r>
      <w:r w:rsidRPr="00255EBA">
        <w:rPr>
          <w:rFonts w:cs="B Lotus"/>
          <w:sz w:val="20"/>
          <w:szCs w:val="20"/>
          <w:rtl/>
        </w:rPr>
        <w:t xml:space="preserve"> بر </w:t>
      </w:r>
      <w:r w:rsidR="008C2123">
        <w:rPr>
          <w:rFonts w:cs="B Lotus" w:hint="cs"/>
          <w:sz w:val="20"/>
          <w:szCs w:val="20"/>
          <w:rtl/>
        </w:rPr>
        <w:t>مکان‌یابی</w:t>
      </w:r>
      <w:r w:rsidRPr="00255EBA">
        <w:rPr>
          <w:rFonts w:cs="B Lotus"/>
          <w:sz w:val="20"/>
          <w:szCs w:val="20"/>
          <w:rtl/>
        </w:rPr>
        <w:t xml:space="preserve"> و انتخاب محل استقرار، شکل‌گ</w:t>
      </w:r>
      <w:r w:rsidRPr="00255EBA">
        <w:rPr>
          <w:rFonts w:cs="B Lotus" w:hint="cs"/>
          <w:sz w:val="20"/>
          <w:szCs w:val="20"/>
          <w:rtl/>
        </w:rPr>
        <w:t>ی</w:t>
      </w:r>
      <w:r w:rsidRPr="00255EBA">
        <w:rPr>
          <w:rFonts w:cs="B Lotus" w:hint="eastAsia"/>
          <w:sz w:val="20"/>
          <w:szCs w:val="20"/>
          <w:rtl/>
        </w:rPr>
        <w:t>ر</w:t>
      </w:r>
      <w:r w:rsidRPr="00255EBA">
        <w:rPr>
          <w:rFonts w:cs="B Lotus" w:hint="cs"/>
          <w:sz w:val="20"/>
          <w:szCs w:val="20"/>
          <w:rtl/>
        </w:rPr>
        <w:t>ی</w:t>
      </w:r>
      <w:r w:rsidRPr="00255EBA">
        <w:rPr>
          <w:rFonts w:cs="B Lotus"/>
          <w:sz w:val="20"/>
          <w:szCs w:val="20"/>
          <w:rtl/>
        </w:rPr>
        <w:t xml:space="preserve"> شر</w:t>
      </w:r>
      <w:r w:rsidRPr="00255EBA">
        <w:rPr>
          <w:rFonts w:cs="B Lotus" w:hint="cs"/>
          <w:sz w:val="20"/>
          <w:szCs w:val="20"/>
          <w:rtl/>
        </w:rPr>
        <w:t>ی</w:t>
      </w:r>
      <w:r w:rsidRPr="00255EBA">
        <w:rPr>
          <w:rFonts w:cs="B Lotus" w:hint="eastAsia"/>
          <w:sz w:val="20"/>
          <w:szCs w:val="20"/>
          <w:rtl/>
        </w:rPr>
        <w:t>ان‌ها</w:t>
      </w:r>
      <w:r w:rsidRPr="00255EBA">
        <w:rPr>
          <w:rFonts w:cs="B Lotus" w:hint="cs"/>
          <w:sz w:val="20"/>
          <w:szCs w:val="20"/>
          <w:rtl/>
        </w:rPr>
        <w:t>ی</w:t>
      </w:r>
      <w:r w:rsidRPr="00255EBA">
        <w:rPr>
          <w:rFonts w:cs="B Lotus"/>
          <w:sz w:val="20"/>
          <w:szCs w:val="20"/>
          <w:rtl/>
        </w:rPr>
        <w:t xml:space="preserve"> ارتباط</w:t>
      </w:r>
      <w:r w:rsidRPr="00255EBA">
        <w:rPr>
          <w:rFonts w:cs="B Lotus" w:hint="cs"/>
          <w:sz w:val="20"/>
          <w:szCs w:val="20"/>
          <w:rtl/>
        </w:rPr>
        <w:t>ی</w:t>
      </w:r>
      <w:r w:rsidRPr="00255EBA">
        <w:rPr>
          <w:rFonts w:cs="B Lotus"/>
          <w:sz w:val="20"/>
          <w:szCs w:val="20"/>
          <w:rtl/>
        </w:rPr>
        <w:t xml:space="preserve"> در مق</w:t>
      </w:r>
      <w:r w:rsidRPr="00255EBA">
        <w:rPr>
          <w:rFonts w:cs="B Lotus" w:hint="cs"/>
          <w:sz w:val="20"/>
          <w:szCs w:val="20"/>
          <w:rtl/>
        </w:rPr>
        <w:t>ی</w:t>
      </w:r>
      <w:r w:rsidRPr="00255EBA">
        <w:rPr>
          <w:rFonts w:cs="B Lotus" w:hint="eastAsia"/>
          <w:sz w:val="20"/>
          <w:szCs w:val="20"/>
          <w:rtl/>
        </w:rPr>
        <w:t>اس‌ها</w:t>
      </w:r>
      <w:r w:rsidRPr="00255EBA">
        <w:rPr>
          <w:rFonts w:cs="B Lotus" w:hint="cs"/>
          <w:sz w:val="20"/>
          <w:szCs w:val="20"/>
          <w:rtl/>
        </w:rPr>
        <w:t>ی</w:t>
      </w:r>
      <w:r w:rsidRPr="00255EBA">
        <w:rPr>
          <w:rFonts w:cs="B Lotus"/>
          <w:sz w:val="20"/>
          <w:szCs w:val="20"/>
          <w:rtl/>
        </w:rPr>
        <w:t xml:space="preserve"> مختلف و شکل‌گ</w:t>
      </w:r>
      <w:r w:rsidRPr="00255EBA">
        <w:rPr>
          <w:rFonts w:cs="B Lotus" w:hint="cs"/>
          <w:sz w:val="20"/>
          <w:szCs w:val="20"/>
          <w:rtl/>
        </w:rPr>
        <w:t>ی</w:t>
      </w:r>
      <w:r w:rsidRPr="00255EBA">
        <w:rPr>
          <w:rFonts w:cs="B Lotus" w:hint="eastAsia"/>
          <w:sz w:val="20"/>
          <w:szCs w:val="20"/>
          <w:rtl/>
        </w:rPr>
        <w:t>ر</w:t>
      </w:r>
      <w:r w:rsidRPr="00255EBA">
        <w:rPr>
          <w:rFonts w:cs="B Lotus" w:hint="cs"/>
          <w:sz w:val="20"/>
          <w:szCs w:val="20"/>
          <w:rtl/>
        </w:rPr>
        <w:t>ی</w:t>
      </w:r>
      <w:r w:rsidRPr="00255EBA">
        <w:rPr>
          <w:rFonts w:cs="B Lotus"/>
          <w:sz w:val="20"/>
          <w:szCs w:val="20"/>
          <w:rtl/>
        </w:rPr>
        <w:t xml:space="preserve"> بناها و فضاها</w:t>
      </w:r>
      <w:r w:rsidRPr="00255EBA">
        <w:rPr>
          <w:rFonts w:cs="B Lotus" w:hint="cs"/>
          <w:sz w:val="20"/>
          <w:szCs w:val="20"/>
          <w:rtl/>
        </w:rPr>
        <w:t>ی</w:t>
      </w:r>
      <w:r w:rsidRPr="00255EBA">
        <w:rPr>
          <w:rFonts w:cs="B Lotus"/>
          <w:sz w:val="20"/>
          <w:szCs w:val="20"/>
          <w:rtl/>
        </w:rPr>
        <w:t xml:space="preserve"> معمار</w:t>
      </w:r>
      <w:r w:rsidRPr="00255EBA">
        <w:rPr>
          <w:rFonts w:cs="B Lotus" w:hint="cs"/>
          <w:sz w:val="20"/>
          <w:szCs w:val="20"/>
          <w:rtl/>
        </w:rPr>
        <w:t>ی</w:t>
      </w:r>
      <w:r w:rsidRPr="00255EBA">
        <w:rPr>
          <w:rFonts w:cs="B Lotus"/>
          <w:sz w:val="20"/>
          <w:szCs w:val="20"/>
          <w:rtl/>
        </w:rPr>
        <w:t xml:space="preserve"> موردن</w:t>
      </w:r>
      <w:r w:rsidRPr="00255EBA">
        <w:rPr>
          <w:rFonts w:cs="B Lotus" w:hint="cs"/>
          <w:sz w:val="20"/>
          <w:szCs w:val="20"/>
          <w:rtl/>
        </w:rPr>
        <w:t>ی</w:t>
      </w:r>
      <w:r w:rsidRPr="00255EBA">
        <w:rPr>
          <w:rFonts w:cs="B Lotus" w:hint="eastAsia"/>
          <w:sz w:val="20"/>
          <w:szCs w:val="20"/>
          <w:rtl/>
        </w:rPr>
        <w:t>از</w:t>
      </w:r>
      <w:r w:rsidRPr="00255EBA">
        <w:rPr>
          <w:rFonts w:cs="B Lotus"/>
          <w:sz w:val="20"/>
          <w:szCs w:val="20"/>
          <w:rtl/>
        </w:rPr>
        <w:t xml:space="preserve"> سکونتگاه از عوامل اصل</w:t>
      </w:r>
      <w:r w:rsidRPr="00255EBA">
        <w:rPr>
          <w:rFonts w:cs="B Lotus" w:hint="cs"/>
          <w:sz w:val="20"/>
          <w:szCs w:val="20"/>
          <w:rtl/>
        </w:rPr>
        <w:t>ی</w:t>
      </w:r>
      <w:r w:rsidRPr="00255EBA">
        <w:rPr>
          <w:rFonts w:cs="B Lotus"/>
          <w:sz w:val="20"/>
          <w:szCs w:val="20"/>
          <w:rtl/>
        </w:rPr>
        <w:t xml:space="preserve"> تحت تأث</w:t>
      </w:r>
      <w:r w:rsidRPr="00255EBA">
        <w:rPr>
          <w:rFonts w:cs="B Lotus" w:hint="cs"/>
          <w:sz w:val="20"/>
          <w:szCs w:val="20"/>
          <w:rtl/>
        </w:rPr>
        <w:t>ی</w:t>
      </w:r>
      <w:r w:rsidRPr="00255EBA">
        <w:rPr>
          <w:rFonts w:cs="B Lotus" w:hint="eastAsia"/>
          <w:sz w:val="20"/>
          <w:szCs w:val="20"/>
          <w:rtl/>
        </w:rPr>
        <w:t>ر</w:t>
      </w:r>
      <w:r w:rsidRPr="00255EBA">
        <w:rPr>
          <w:rFonts w:cs="B Lotus"/>
          <w:sz w:val="20"/>
          <w:szCs w:val="20"/>
          <w:rtl/>
        </w:rPr>
        <w:t xml:space="preserve"> شر</w:t>
      </w:r>
      <w:r w:rsidRPr="00255EBA">
        <w:rPr>
          <w:rFonts w:cs="B Lotus" w:hint="cs"/>
          <w:sz w:val="20"/>
          <w:szCs w:val="20"/>
          <w:rtl/>
        </w:rPr>
        <w:t>ی</w:t>
      </w:r>
      <w:r w:rsidRPr="00255EBA">
        <w:rPr>
          <w:rFonts w:cs="B Lotus" w:hint="eastAsia"/>
          <w:sz w:val="20"/>
          <w:szCs w:val="20"/>
          <w:rtl/>
        </w:rPr>
        <w:t>ان</w:t>
      </w:r>
      <w:r w:rsidRPr="00255EBA">
        <w:rPr>
          <w:rFonts w:cs="B Lotus"/>
          <w:sz w:val="20"/>
          <w:szCs w:val="20"/>
          <w:rtl/>
        </w:rPr>
        <w:t xml:space="preserve"> ها</w:t>
      </w:r>
      <w:r w:rsidRPr="00255EBA">
        <w:rPr>
          <w:rFonts w:cs="B Lotus" w:hint="cs"/>
          <w:sz w:val="20"/>
          <w:szCs w:val="20"/>
          <w:rtl/>
        </w:rPr>
        <w:t>ی</w:t>
      </w:r>
      <w:r w:rsidRPr="00255EBA">
        <w:rPr>
          <w:rFonts w:cs="B Lotus"/>
          <w:sz w:val="20"/>
          <w:szCs w:val="20"/>
          <w:rtl/>
        </w:rPr>
        <w:t xml:space="preserve"> اصل</w:t>
      </w:r>
      <w:r w:rsidRPr="00255EBA">
        <w:rPr>
          <w:rFonts w:cs="B Lotus" w:hint="cs"/>
          <w:sz w:val="20"/>
          <w:szCs w:val="20"/>
          <w:rtl/>
        </w:rPr>
        <w:t>ی</w:t>
      </w:r>
      <w:r w:rsidRPr="00255EBA">
        <w:rPr>
          <w:rFonts w:cs="B Lotus"/>
          <w:sz w:val="20"/>
          <w:szCs w:val="20"/>
          <w:rtl/>
        </w:rPr>
        <w:t xml:space="preserve"> قنات هاست. اتصال </w:t>
      </w:r>
      <w:r w:rsidR="008C2123">
        <w:rPr>
          <w:rFonts w:cs="B Lotus" w:hint="cs"/>
          <w:sz w:val="20"/>
          <w:szCs w:val="20"/>
          <w:rtl/>
        </w:rPr>
        <w:t>«</w:t>
      </w:r>
      <w:r w:rsidRPr="00255EBA">
        <w:rPr>
          <w:rFonts w:cs="B Lotus"/>
          <w:sz w:val="20"/>
          <w:szCs w:val="20"/>
          <w:rtl/>
        </w:rPr>
        <w:t>اج</w:t>
      </w:r>
      <w:r w:rsidR="008C2123">
        <w:rPr>
          <w:rFonts w:cs="B Lotus" w:hint="cs"/>
          <w:sz w:val="20"/>
          <w:szCs w:val="20"/>
          <w:rtl/>
        </w:rPr>
        <w:t>»</w:t>
      </w:r>
      <w:r w:rsidRPr="00255EBA">
        <w:rPr>
          <w:rFonts w:cs="B Lotus"/>
          <w:sz w:val="20"/>
          <w:szCs w:val="20"/>
          <w:rtl/>
        </w:rPr>
        <w:t xml:space="preserve"> ها و </w:t>
      </w:r>
      <w:r w:rsidR="008C2123">
        <w:rPr>
          <w:rFonts w:cs="B Lotus" w:hint="cs"/>
          <w:sz w:val="20"/>
          <w:szCs w:val="20"/>
          <w:rtl/>
        </w:rPr>
        <w:t>شاخه‌ها</w:t>
      </w:r>
      <w:r w:rsidRPr="00255EBA">
        <w:rPr>
          <w:rFonts w:cs="B Lotus"/>
          <w:sz w:val="20"/>
          <w:szCs w:val="20"/>
          <w:rtl/>
        </w:rPr>
        <w:t xml:space="preserve"> به </w:t>
      </w:r>
      <w:r w:rsidRPr="00255EBA">
        <w:rPr>
          <w:rFonts w:cs="B Lotus" w:hint="cs"/>
          <w:sz w:val="20"/>
          <w:szCs w:val="20"/>
          <w:rtl/>
        </w:rPr>
        <w:t>ی</w:t>
      </w:r>
      <w:r w:rsidRPr="00255EBA">
        <w:rPr>
          <w:rFonts w:cs="B Lotus" w:hint="eastAsia"/>
          <w:sz w:val="20"/>
          <w:szCs w:val="20"/>
          <w:rtl/>
        </w:rPr>
        <w:t>کد</w:t>
      </w:r>
      <w:r w:rsidRPr="00255EBA">
        <w:rPr>
          <w:rFonts w:cs="B Lotus" w:hint="cs"/>
          <w:sz w:val="20"/>
          <w:szCs w:val="20"/>
          <w:rtl/>
        </w:rPr>
        <w:t>ی</w:t>
      </w:r>
      <w:r w:rsidRPr="00255EBA">
        <w:rPr>
          <w:rFonts w:cs="B Lotus" w:hint="eastAsia"/>
          <w:sz w:val="20"/>
          <w:szCs w:val="20"/>
          <w:rtl/>
        </w:rPr>
        <w:t>گر</w:t>
      </w:r>
      <w:r w:rsidR="00C21C2B">
        <w:rPr>
          <w:rFonts w:cs="B Lotus"/>
          <w:sz w:val="20"/>
          <w:szCs w:val="20"/>
          <w:rtl/>
        </w:rPr>
        <w:t xml:space="preserve"> </w:t>
      </w:r>
      <w:r w:rsidRPr="00255EBA">
        <w:rPr>
          <w:rFonts w:cs="B Lotus"/>
          <w:sz w:val="20"/>
          <w:szCs w:val="20"/>
          <w:rtl/>
        </w:rPr>
        <w:t>موجب تشک</w:t>
      </w:r>
      <w:r w:rsidRPr="00255EBA">
        <w:rPr>
          <w:rFonts w:cs="B Lotus" w:hint="cs"/>
          <w:sz w:val="20"/>
          <w:szCs w:val="20"/>
          <w:rtl/>
        </w:rPr>
        <w:t>ی</w:t>
      </w:r>
      <w:r w:rsidRPr="00255EBA">
        <w:rPr>
          <w:rFonts w:cs="B Lotus" w:hint="eastAsia"/>
          <w:sz w:val="20"/>
          <w:szCs w:val="20"/>
          <w:rtl/>
        </w:rPr>
        <w:t>ل</w:t>
      </w:r>
      <w:r w:rsidRPr="00255EBA">
        <w:rPr>
          <w:rFonts w:cs="B Lotus"/>
          <w:sz w:val="20"/>
          <w:szCs w:val="20"/>
          <w:rtl/>
        </w:rPr>
        <w:t xml:space="preserve"> قن</w:t>
      </w:r>
      <w:r w:rsidRPr="00255EBA">
        <w:rPr>
          <w:rFonts w:cs="B Lotus" w:hint="eastAsia"/>
          <w:sz w:val="20"/>
          <w:szCs w:val="20"/>
          <w:rtl/>
        </w:rPr>
        <w:t>ات</w:t>
      </w:r>
      <w:r w:rsidRPr="00255EBA">
        <w:rPr>
          <w:rFonts w:cs="B Lotus"/>
          <w:sz w:val="20"/>
          <w:szCs w:val="20"/>
          <w:rtl/>
        </w:rPr>
        <w:t xml:space="preserve"> گشته و </w:t>
      </w:r>
      <w:r w:rsidR="008C2123">
        <w:rPr>
          <w:rFonts w:cs="B Lotus" w:hint="cs"/>
          <w:sz w:val="20"/>
          <w:szCs w:val="20"/>
          <w:rtl/>
        </w:rPr>
        <w:t>باغ‌ها</w:t>
      </w:r>
      <w:r w:rsidRPr="00255EBA">
        <w:rPr>
          <w:rFonts w:cs="B Lotus"/>
          <w:sz w:val="20"/>
          <w:szCs w:val="20"/>
          <w:rtl/>
        </w:rPr>
        <w:t>، فضاها</w:t>
      </w:r>
      <w:r w:rsidRPr="00255EBA">
        <w:rPr>
          <w:rFonts w:cs="B Lotus" w:hint="cs"/>
          <w:sz w:val="20"/>
          <w:szCs w:val="20"/>
          <w:rtl/>
        </w:rPr>
        <w:t>ی</w:t>
      </w:r>
      <w:r w:rsidRPr="00255EBA">
        <w:rPr>
          <w:rFonts w:cs="B Lotus"/>
          <w:sz w:val="20"/>
          <w:szCs w:val="20"/>
          <w:rtl/>
        </w:rPr>
        <w:t xml:space="preserve"> سکونت</w:t>
      </w:r>
      <w:r w:rsidRPr="00255EBA">
        <w:rPr>
          <w:rFonts w:cs="B Lotus" w:hint="cs"/>
          <w:sz w:val="20"/>
          <w:szCs w:val="20"/>
          <w:rtl/>
        </w:rPr>
        <w:t>ی</w:t>
      </w:r>
      <w:r w:rsidRPr="00255EBA">
        <w:rPr>
          <w:rFonts w:cs="B Lotus"/>
          <w:sz w:val="20"/>
          <w:szCs w:val="20"/>
          <w:rtl/>
        </w:rPr>
        <w:t xml:space="preserve"> و عملکردها</w:t>
      </w:r>
      <w:r w:rsidRPr="00255EBA">
        <w:rPr>
          <w:rFonts w:cs="B Lotus" w:hint="cs"/>
          <w:sz w:val="20"/>
          <w:szCs w:val="20"/>
          <w:rtl/>
        </w:rPr>
        <w:t>ی</w:t>
      </w:r>
      <w:r w:rsidRPr="00255EBA">
        <w:rPr>
          <w:rFonts w:cs="B Lotus"/>
          <w:sz w:val="20"/>
          <w:szCs w:val="20"/>
          <w:rtl/>
        </w:rPr>
        <w:t xml:space="preserve"> اصل</w:t>
      </w:r>
      <w:r w:rsidRPr="00255EBA">
        <w:rPr>
          <w:rFonts w:cs="B Lotus" w:hint="cs"/>
          <w:sz w:val="20"/>
          <w:szCs w:val="20"/>
          <w:rtl/>
        </w:rPr>
        <w:t>ی</w:t>
      </w:r>
      <w:r w:rsidRPr="00255EBA">
        <w:rPr>
          <w:rFonts w:cs="B Lotus"/>
          <w:sz w:val="20"/>
          <w:szCs w:val="20"/>
          <w:rtl/>
        </w:rPr>
        <w:t xml:space="preserve"> شهر</w:t>
      </w:r>
      <w:r w:rsidRPr="00255EBA">
        <w:rPr>
          <w:rFonts w:cs="B Lotus" w:hint="cs"/>
          <w:sz w:val="20"/>
          <w:szCs w:val="20"/>
          <w:rtl/>
        </w:rPr>
        <w:t>ی</w:t>
      </w:r>
      <w:r w:rsidRPr="00255EBA">
        <w:rPr>
          <w:rFonts w:cs="B Lotus"/>
          <w:sz w:val="20"/>
          <w:szCs w:val="20"/>
          <w:rtl/>
        </w:rPr>
        <w:t xml:space="preserve"> در راستا</w:t>
      </w:r>
      <w:r w:rsidRPr="00255EBA">
        <w:rPr>
          <w:rFonts w:cs="B Lotus" w:hint="cs"/>
          <w:sz w:val="20"/>
          <w:szCs w:val="20"/>
          <w:rtl/>
        </w:rPr>
        <w:t>ی</w:t>
      </w:r>
      <w:r w:rsidRPr="00255EBA">
        <w:rPr>
          <w:rFonts w:cs="B Lotus"/>
          <w:sz w:val="20"/>
          <w:szCs w:val="20"/>
          <w:rtl/>
        </w:rPr>
        <w:t xml:space="preserve"> </w:t>
      </w:r>
      <w:r w:rsidR="008C2123">
        <w:rPr>
          <w:rFonts w:cs="B Lotus" w:hint="cs"/>
          <w:sz w:val="20"/>
          <w:szCs w:val="20"/>
          <w:rtl/>
        </w:rPr>
        <w:t>شاخه‌ها</w:t>
      </w:r>
      <w:r w:rsidRPr="00255EBA">
        <w:rPr>
          <w:rFonts w:cs="B Lotus"/>
          <w:sz w:val="20"/>
          <w:szCs w:val="20"/>
          <w:rtl/>
        </w:rPr>
        <w:t xml:space="preserve"> </w:t>
      </w:r>
      <w:r w:rsidR="008C2123">
        <w:rPr>
          <w:rFonts w:cs="B Lotus" w:hint="cs"/>
          <w:sz w:val="20"/>
          <w:szCs w:val="20"/>
          <w:rtl/>
        </w:rPr>
        <w:t>شکل ‌گرفته</w:t>
      </w:r>
      <w:r w:rsidRPr="00255EBA">
        <w:rPr>
          <w:rFonts w:cs="B Lotus"/>
          <w:sz w:val="20"/>
          <w:szCs w:val="20"/>
          <w:rtl/>
        </w:rPr>
        <w:t xml:space="preserve"> و در انتها به مادر چاه قنات متصل </w:t>
      </w:r>
      <w:r w:rsidR="008C2123">
        <w:rPr>
          <w:rFonts w:cs="B Lotus" w:hint="cs"/>
          <w:sz w:val="20"/>
          <w:szCs w:val="20"/>
          <w:rtl/>
        </w:rPr>
        <w:t>می‌شود</w:t>
      </w:r>
      <w:r w:rsidRPr="00255EBA">
        <w:rPr>
          <w:rFonts w:cs="B Lotus"/>
          <w:sz w:val="20"/>
          <w:szCs w:val="20"/>
          <w:rtl/>
        </w:rPr>
        <w:t>. در واقع ساختار قنات به شيوه‌اي است که از مادرچاه تا مظهر، کوره قنات و ميله چاه بر حسب شرايط در مسيري از چند کيلومتر تا چند ده کيلو مت</w:t>
      </w:r>
      <w:r w:rsidRPr="00255EBA">
        <w:rPr>
          <w:rFonts w:cs="B Lotus" w:hint="eastAsia"/>
          <w:sz w:val="20"/>
          <w:szCs w:val="20"/>
          <w:rtl/>
        </w:rPr>
        <w:t>ر</w:t>
      </w:r>
      <w:r w:rsidRPr="00255EBA">
        <w:rPr>
          <w:rFonts w:cs="B Lotus"/>
          <w:sz w:val="20"/>
          <w:szCs w:val="20"/>
          <w:rtl/>
        </w:rPr>
        <w:t xml:space="preserve"> امتداد م</w:t>
      </w:r>
      <w:r w:rsidRPr="00255EBA">
        <w:rPr>
          <w:rFonts w:cs="B Lotus" w:hint="cs"/>
          <w:sz w:val="20"/>
          <w:szCs w:val="20"/>
          <w:rtl/>
        </w:rPr>
        <w:t>ی‌</w:t>
      </w:r>
      <w:r w:rsidRPr="00255EBA">
        <w:rPr>
          <w:rFonts w:cs="B Lotus" w:hint="eastAsia"/>
          <w:sz w:val="20"/>
          <w:szCs w:val="20"/>
          <w:rtl/>
        </w:rPr>
        <w:t>يابد</w:t>
      </w:r>
      <w:r w:rsidRPr="00255EBA">
        <w:rPr>
          <w:rFonts w:cs="B Lotus"/>
          <w:sz w:val="20"/>
          <w:szCs w:val="20"/>
          <w:rtl/>
        </w:rPr>
        <w:t xml:space="preserve"> که در اين مسير ممكن است از مسير مزارع، باغات و روستاهاي متعددي عبو</w:t>
      </w:r>
      <w:r w:rsidRPr="00255EBA">
        <w:rPr>
          <w:rFonts w:cs="B Lotus" w:hint="cs"/>
          <w:sz w:val="20"/>
          <w:szCs w:val="20"/>
          <w:rtl/>
          <w:lang w:bidi="fa-IR"/>
        </w:rPr>
        <w:t>ر</w:t>
      </w:r>
      <w:r w:rsidRPr="00255EBA">
        <w:rPr>
          <w:rFonts w:cs="B Lotus"/>
          <w:sz w:val="20"/>
          <w:szCs w:val="20"/>
          <w:rtl/>
        </w:rPr>
        <w:t xml:space="preserve"> نمايد تا به محل مورد نظر برسد.</w:t>
      </w:r>
    </w:p>
    <w:bookmarkEnd w:id="2"/>
    <w:p w14:paraId="3C078488" w14:textId="77777777" w:rsidR="00D4601D" w:rsidRPr="002A634E" w:rsidRDefault="00D4601D" w:rsidP="00DE6EB9">
      <w:pPr>
        <w:widowControl w:val="0"/>
        <w:bidi/>
        <w:spacing w:after="0" w:line="240" w:lineRule="auto"/>
        <w:ind w:left="282" w:right="426"/>
        <w:jc w:val="both"/>
        <w:rPr>
          <w:rFonts w:ascii="Times New Roman" w:hAnsi="Times New Roman" w:cs="B Nazanin"/>
          <w:szCs w:val="26"/>
          <w:rtl/>
          <w:lang w:bidi="fa-IR"/>
        </w:rPr>
      </w:pPr>
    </w:p>
    <w:p w14:paraId="3B91A2C3" w14:textId="3D70878E" w:rsidR="00247B09" w:rsidRPr="002A634E" w:rsidRDefault="006B2368" w:rsidP="00DE6EB9">
      <w:pPr>
        <w:bidi/>
        <w:spacing w:line="240" w:lineRule="auto"/>
        <w:ind w:left="282" w:right="426"/>
        <w:contextualSpacing/>
        <w:jc w:val="both"/>
        <w:rPr>
          <w:rFonts w:cs="B Nazanin"/>
          <w:i/>
          <w:iCs/>
          <w:sz w:val="20"/>
          <w:szCs w:val="20"/>
          <w:rtl/>
        </w:rPr>
      </w:pPr>
      <w:r w:rsidRPr="00255EBA">
        <w:rPr>
          <w:rFonts w:cs="B Zar" w:hint="cs"/>
          <w:b/>
          <w:bCs/>
          <w:sz w:val="24"/>
          <w:szCs w:val="24"/>
          <w:rtl/>
        </w:rPr>
        <w:t>واژگان کلیدی:</w:t>
      </w:r>
      <w:r w:rsidR="00255EBA">
        <w:rPr>
          <w:rFonts w:cs="B Nazanin" w:hint="cs"/>
          <w:b/>
          <w:bCs/>
          <w:sz w:val="24"/>
          <w:szCs w:val="24"/>
          <w:rtl/>
        </w:rPr>
        <w:t xml:space="preserve"> </w:t>
      </w:r>
      <w:r w:rsidR="00516299" w:rsidRPr="00255EBA">
        <w:rPr>
          <w:rFonts w:cs="B Lotus" w:hint="cs"/>
          <w:sz w:val="20"/>
          <w:szCs w:val="20"/>
          <w:rtl/>
        </w:rPr>
        <w:t>قنات، شهرهای ایرانی اسلامی، سازمان فضایی شهری، تاریخچه آب‌رسانی، ساختار شهری</w:t>
      </w:r>
      <w:r w:rsidR="00516299" w:rsidRPr="00255EBA">
        <w:rPr>
          <w:rFonts w:cs="B Lotus" w:hint="cs"/>
          <w:sz w:val="20"/>
          <w:szCs w:val="20"/>
        </w:rPr>
        <w:t>.</w:t>
      </w:r>
      <w:r w:rsidR="004110AE" w:rsidRPr="002A634E">
        <w:rPr>
          <w:rFonts w:cs="B Nazanin"/>
          <w:i/>
          <w:iCs/>
          <w:sz w:val="20"/>
          <w:szCs w:val="20"/>
          <w:rtl/>
        </w:rPr>
        <w:br w:type="page"/>
      </w:r>
    </w:p>
    <w:p w14:paraId="427E0512" w14:textId="4C23EA72" w:rsidR="0018245D" w:rsidRPr="002A634E" w:rsidRDefault="002A634E" w:rsidP="00DE6EB9">
      <w:pPr>
        <w:widowControl w:val="0"/>
        <w:bidi/>
        <w:spacing w:after="0" w:line="240" w:lineRule="auto"/>
        <w:jc w:val="both"/>
        <w:rPr>
          <w:rFonts w:ascii="Times New Roman" w:hAnsi="Times New Roman" w:cs="B Zar"/>
          <w:b/>
          <w:bCs/>
          <w:sz w:val="28"/>
          <w:szCs w:val="28"/>
          <w:rtl/>
        </w:rPr>
      </w:pPr>
      <w:r w:rsidRPr="002A634E">
        <w:rPr>
          <w:rFonts w:ascii="Times New Roman" w:hAnsi="Times New Roman" w:cs="B Zar" w:hint="cs"/>
          <w:b/>
          <w:bCs/>
          <w:sz w:val="28"/>
          <w:szCs w:val="28"/>
          <w:rtl/>
          <w:lang w:bidi="fa-IR"/>
        </w:rPr>
        <w:lastRenderedPageBreak/>
        <w:t xml:space="preserve">1- </w:t>
      </w:r>
      <w:r w:rsidR="0018245D" w:rsidRPr="002A634E">
        <w:rPr>
          <w:rFonts w:ascii="Times New Roman" w:hAnsi="Times New Roman" w:cs="B Zar" w:hint="cs"/>
          <w:b/>
          <w:bCs/>
          <w:sz w:val="28"/>
          <w:szCs w:val="28"/>
          <w:rtl/>
          <w:lang w:bidi="fa-IR"/>
        </w:rPr>
        <w:t>مقدمه</w:t>
      </w:r>
    </w:p>
    <w:p w14:paraId="0C64D8E7" w14:textId="49EEEA91"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قنات، شاهکار مهندسی آب ایرانیان باستان، نقشی حیاتی در شکل‌گیری و توسعه شهرها و روستاهای کویری ایران داشته است (فراي، ١٣٧٣). این ابداع بی‌نظیر راهی برای دسترسی به منابع آب زیرزمینی و انتقال آن به سطح زمین فراهم کرده که زندگی در مناطق خشک و کویری را ممکن ساخته است</w:t>
      </w:r>
      <w:r w:rsidR="009B024D" w:rsidRPr="002A634E">
        <w:rPr>
          <w:rFonts w:ascii="B Nazanin" w:hAnsi="B Nazanin" w:cs="B Lotus" w:hint="cs"/>
          <w:rtl/>
        </w:rPr>
        <w:t>.</w:t>
      </w:r>
      <w:r w:rsidRPr="002A634E">
        <w:rPr>
          <w:rFonts w:ascii="B Nazanin" w:hAnsi="B Nazanin" w:cs="B Lotus" w:hint="cs"/>
          <w:rtl/>
        </w:rPr>
        <w:t xml:space="preserve"> قنات‌ها</w:t>
      </w:r>
      <w:r w:rsidR="00C21C2B">
        <w:rPr>
          <w:rFonts w:ascii="B Nazanin" w:hAnsi="B Nazanin" w:cs="B Lotus"/>
          <w:rtl/>
        </w:rPr>
        <w:t xml:space="preserve"> </w:t>
      </w:r>
      <w:r w:rsidRPr="002A634E">
        <w:rPr>
          <w:rFonts w:ascii="B Nazanin" w:hAnsi="B Nazanin" w:cs="B Lotus" w:hint="cs"/>
          <w:rtl/>
        </w:rPr>
        <w:t xml:space="preserve">که حدود سه هزار سال پیش برای بهره‌برداری از آب‌های زیرزمینی ایجاد شدند، نمادی از تلاش‌های انسانی برای سازگاری با شرایط سخت آب و </w:t>
      </w:r>
      <w:r w:rsidRPr="00CC2580">
        <w:rPr>
          <w:rFonts w:ascii="B Nazanin" w:hAnsi="B Nazanin" w:cs="B Lotus" w:hint="cs"/>
          <w:rtl/>
        </w:rPr>
        <w:t>هوایی هستند. بدون وجود این سیستم‌های آبرسانی سنتی، اسکان و زیست در مناطق کویری غیرممکن بوده است</w:t>
      </w:r>
      <w:r w:rsidR="009B024D" w:rsidRPr="00CC2580">
        <w:rPr>
          <w:rFonts w:ascii="B Nazanin" w:hAnsi="B Nazanin" w:cs="B Lotus" w:hint="cs"/>
          <w:rtl/>
        </w:rPr>
        <w:t xml:space="preserve"> (</w:t>
      </w:r>
      <w:r w:rsidR="00CC2580" w:rsidRPr="00CC2580">
        <w:rPr>
          <w:rFonts w:ascii="B Nazanin" w:hAnsi="B Nazanin" w:cs="B Lotus" w:hint="cs"/>
          <w:rtl/>
        </w:rPr>
        <w:t>رنجبر نائینی</w:t>
      </w:r>
      <w:r w:rsidR="00CC2580" w:rsidRPr="00CC2580">
        <w:rPr>
          <w:rFonts w:ascii="B Nazanin" w:hAnsi="B Nazanin" w:cs="B Lotus" w:hint="cs"/>
          <w:rtl/>
          <w:lang w:bidi="fa-IR"/>
        </w:rPr>
        <w:t>، گرشاسبی و چترسیماب</w:t>
      </w:r>
      <w:r w:rsidR="009B024D" w:rsidRPr="00CC2580">
        <w:rPr>
          <w:rFonts w:ascii="B Nazanin" w:hAnsi="B Nazanin" w:cs="B Lotus" w:hint="cs"/>
          <w:rtl/>
        </w:rPr>
        <w:t>، 1396</w:t>
      </w:r>
      <w:r w:rsidR="009B024D" w:rsidRPr="002A634E">
        <w:rPr>
          <w:rFonts w:ascii="B Nazanin" w:hAnsi="B Nazanin" w:cs="B Lotus" w:hint="cs"/>
          <w:rtl/>
        </w:rPr>
        <w:t>)</w:t>
      </w:r>
      <w:r w:rsidRPr="002A634E">
        <w:rPr>
          <w:rFonts w:ascii="B Nazanin" w:hAnsi="B Nazanin" w:cs="B Lotus" w:hint="cs"/>
          <w:rtl/>
        </w:rPr>
        <w:t>.</w:t>
      </w:r>
    </w:p>
    <w:p w14:paraId="4990254E" w14:textId="7777777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این پژوهش به دنبال بررسی نقش قنات‌ها در توسعه کالبدی و ساختار فضایی شهرها و روستاهای کویری ایران است. با توجه به اهمیت حیاتی قنات‌ها در شکل‌گیری و حیات سکونتگاه‌ها، شناخت عمیق‌تر از نقش و تأثیر آن‌ها در تکوین و توسعه این مناطق ضروری به نظر می‌رسد. این شناخت می‌تواند به حفظ و احیای میراث ارزشمند قنات‌ها و همچنین برنامه‌ریزی بهتر برای توسعه پایدار مناطق کویری کمک کند. هدف اصلی این پژوهش، بررسی و تحلیل نقش قنات‌ها در تکوین شهرها و روستاهای کویری ایران است.</w:t>
      </w:r>
    </w:p>
    <w:p w14:paraId="39F3F8C7" w14:textId="42B7B5D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 xml:space="preserve">آب همواره یکی از عناصر حیاتی در شکل‌گیری سکونتگاه‌های دائمی و موقتی بوده است. پیشینیان با اختراع قنات به یکی از الگوهای پایدار بهره‌برداری از منابع آب دست یافتند. دسترسی به آب با این شیوه تا دهه‌های اخیر مورد استفاده برخی از شهرها و روستاهای ایران بوده و حتی در برخی از مناطق همچنان فعال است. قنات‌ها نشان‌دهنده نبوغ و شکست‌ناپذیری انسان در غلبه بر چالش‌های محیطی هستند. </w:t>
      </w:r>
      <w:r w:rsidR="008C2123">
        <w:rPr>
          <w:rFonts w:ascii="B Nazanin" w:hAnsi="B Nazanin" w:cs="B Lotus"/>
          <w:rtl/>
        </w:rPr>
        <w:t>آن‌ها</w:t>
      </w:r>
      <w:r w:rsidRPr="002A634E">
        <w:rPr>
          <w:rFonts w:ascii="B Nazanin" w:hAnsi="B Nazanin" w:cs="B Lotus" w:hint="cs"/>
          <w:rtl/>
        </w:rPr>
        <w:t xml:space="preserve"> رابطه طولانی و صمیمی بین انسان و محیط طبیعی را ایجاد کرده‌اند و بدون وجود قنات، هزاران روستا و شهر به وجود نمی‌آمد.</w:t>
      </w:r>
    </w:p>
    <w:p w14:paraId="5F9BC328" w14:textId="35E3A2E5"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ویژگی‌های ساختاری قنات می‌تواند همکاری و همزیستی میان طبیعت و انسان را برقرار سازد و همین همکاری و همزیستی را میان گروه‌های انسانی ذینفع نیز ایجاد کند (</w:t>
      </w:r>
      <w:proofErr w:type="spellStart"/>
      <w:r w:rsidRPr="00815E81">
        <w:rPr>
          <w:rFonts w:asciiTheme="majorBidi" w:hAnsiTheme="majorBidi" w:cstheme="majorBidi"/>
          <w:sz w:val="20"/>
          <w:szCs w:val="20"/>
        </w:rPr>
        <w:t>Labbaf</w:t>
      </w:r>
      <w:proofErr w:type="spellEnd"/>
      <w:r w:rsidRPr="00815E81">
        <w:rPr>
          <w:rFonts w:asciiTheme="majorBidi" w:hAnsiTheme="majorBidi" w:cstheme="majorBidi"/>
          <w:sz w:val="20"/>
          <w:szCs w:val="20"/>
        </w:rPr>
        <w:t xml:space="preserve"> </w:t>
      </w:r>
      <w:proofErr w:type="spellStart"/>
      <w:r w:rsidRPr="00815E81">
        <w:rPr>
          <w:rFonts w:asciiTheme="majorBidi" w:hAnsiTheme="majorBidi" w:cstheme="majorBidi"/>
          <w:sz w:val="20"/>
          <w:szCs w:val="20"/>
        </w:rPr>
        <w:t>khaneiki</w:t>
      </w:r>
      <w:proofErr w:type="spellEnd"/>
      <w:r w:rsidRPr="00815E81">
        <w:rPr>
          <w:rFonts w:asciiTheme="majorBidi" w:hAnsiTheme="majorBidi" w:cstheme="majorBidi"/>
          <w:sz w:val="20"/>
          <w:szCs w:val="20"/>
        </w:rPr>
        <w:t xml:space="preserve"> &amp; </w:t>
      </w:r>
      <w:proofErr w:type="spellStart"/>
      <w:r w:rsidRPr="00815E81">
        <w:rPr>
          <w:rFonts w:asciiTheme="majorBidi" w:hAnsiTheme="majorBidi" w:cstheme="majorBidi"/>
          <w:sz w:val="20"/>
          <w:szCs w:val="20"/>
        </w:rPr>
        <w:t>Semsar</w:t>
      </w:r>
      <w:proofErr w:type="spellEnd"/>
      <w:r w:rsidR="00815E81" w:rsidRPr="00815E81">
        <w:rPr>
          <w:rFonts w:asciiTheme="majorBidi" w:hAnsiTheme="majorBidi" w:cstheme="majorBidi"/>
          <w:sz w:val="20"/>
          <w:szCs w:val="20"/>
        </w:rPr>
        <w:t>, 2015</w:t>
      </w:r>
      <w:r w:rsidRPr="002A634E">
        <w:rPr>
          <w:rFonts w:ascii="B Nazanin" w:hAnsi="B Nazanin" w:cs="B Lotus" w:hint="cs"/>
          <w:rtl/>
        </w:rPr>
        <w:t xml:space="preserve">). نیاکان ما نظامی برای بهره‌برداری پایدار از منابع </w:t>
      </w:r>
      <w:r w:rsidR="008C2123">
        <w:rPr>
          <w:rFonts w:ascii="B Nazanin" w:hAnsi="B Nazanin" w:cs="B Lotus"/>
          <w:rtl/>
        </w:rPr>
        <w:t>آب‌وخاک</w:t>
      </w:r>
      <w:r w:rsidRPr="002A634E">
        <w:rPr>
          <w:rFonts w:ascii="B Nazanin" w:hAnsi="B Nazanin" w:cs="B Lotus" w:hint="cs"/>
          <w:rtl/>
        </w:rPr>
        <w:t xml:space="preserve"> ایجاد کرده بودند که می‌تواند سرمشق مناسبی برای حل بحران‌های اخیر از قبیل فرسایش، کاهش سطح زیرکشت، شور شدن آب‌های زیرزمینی، شور شدن خاک‌ها، هجوم شن‌های روان، گسترش بیابان‌ها و حتی مشکل بیکاری باشد و معیشت پایدار را فراهم کند (</w:t>
      </w:r>
      <w:proofErr w:type="spellStart"/>
      <w:r w:rsidRPr="00815E81">
        <w:rPr>
          <w:rFonts w:asciiTheme="majorBidi" w:hAnsiTheme="majorBidi" w:cs="B Lotus"/>
          <w:sz w:val="20"/>
          <w:szCs w:val="20"/>
        </w:rPr>
        <w:t>Ghafaripour</w:t>
      </w:r>
      <w:proofErr w:type="spellEnd"/>
      <w:r w:rsidR="00815E81" w:rsidRPr="00815E81">
        <w:rPr>
          <w:rFonts w:asciiTheme="majorBidi" w:hAnsiTheme="majorBidi" w:cs="B Lotus"/>
          <w:sz w:val="20"/>
          <w:szCs w:val="20"/>
        </w:rPr>
        <w:t>, 1991</w:t>
      </w:r>
      <w:r w:rsidRPr="002A634E">
        <w:rPr>
          <w:rFonts w:ascii="B Nazanin" w:hAnsi="B Nazanin" w:cs="B Lotus" w:hint="cs"/>
          <w:rtl/>
        </w:rPr>
        <w:t>).</w:t>
      </w:r>
    </w:p>
    <w:p w14:paraId="759ABFB4" w14:textId="5EB57D74"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 xml:space="preserve">قنات‌ها در بسیاری از نقاط ایران نقش کلیدی داشته‌اند. </w:t>
      </w:r>
      <w:r w:rsidR="008C2123">
        <w:rPr>
          <w:rFonts w:ascii="B Nazanin" w:hAnsi="B Nazanin" w:cs="B Lotus"/>
          <w:rtl/>
        </w:rPr>
        <w:t>به‌عنوان</w:t>
      </w:r>
      <w:r w:rsidRPr="002A634E">
        <w:rPr>
          <w:rFonts w:ascii="B Nazanin" w:hAnsi="B Nazanin" w:cs="B Lotus" w:hint="cs"/>
          <w:rtl/>
        </w:rPr>
        <w:t xml:space="preserve"> مثال، روستای محمدیه در شهر نائین استان اصفهان، کاملاً وابسته به قنات بوده است. اقلیم خشک و کم‌باران این منطقه، استفاده از آب‌های زیرزمینی را به عنوان تنها منبع آب قابل استفاده برای کشاورزی و زندگی ساکنان الزامی کرده است. قنات محمدیه از </w:t>
      </w:r>
      <w:r w:rsidR="008C2123">
        <w:rPr>
          <w:rFonts w:ascii="B Nazanin" w:hAnsi="B Nazanin" w:cs="B Lotus"/>
          <w:rtl/>
        </w:rPr>
        <w:t>سه‌شاخه</w:t>
      </w:r>
      <w:r w:rsidRPr="002A634E">
        <w:rPr>
          <w:rFonts w:ascii="B Nazanin" w:hAnsi="B Nazanin" w:cs="B Lotus" w:hint="cs"/>
          <w:rtl/>
        </w:rPr>
        <w:t xml:space="preserve"> اصلی تشکیل شده که آب را از حوضه‌های بالادست به سمت شهر هدایت می‌کند. این آب پس از ورود به بافت مسکونی، در شبکه‌ای از </w:t>
      </w:r>
      <w:r w:rsidRPr="00CC2580">
        <w:rPr>
          <w:rFonts w:ascii="B Nazanin" w:hAnsi="B Nazanin" w:cs="B Lotus" w:hint="cs"/>
          <w:rtl/>
        </w:rPr>
        <w:t>بناها و فضاهای معماری عمومی و خصوصی توزیع شده و سپس به باغات و زمین‌های کشاورزی می‌رسد (سلطانی محمدی و یوسفی، 1397).</w:t>
      </w:r>
    </w:p>
    <w:p w14:paraId="4CB944FD" w14:textId="7C95260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شهر یزد نیز یکی دیگر از شهرهای تاریخی ایران است که وجود آن مرهون قنات‌های متعدد از جمله قنات وقف‌آباد بوده است. این قنات‌ها نه تنها آب مورد نیاز برای زندگی و کشاورزی را تأمین می‌کردند، بلکه نقش مهمی در شکل‌گیری و توسعه این شهرها داشته‌اند (یزد</w:t>
      </w:r>
      <w:r w:rsidR="00815E81">
        <w:rPr>
          <w:rFonts w:ascii="B Nazanin" w:hAnsi="B Nazanin" w:cs="B Lotus" w:hint="cs"/>
          <w:rtl/>
        </w:rPr>
        <w:t>یان، ردایی و زکی</w:t>
      </w:r>
      <w:r w:rsidR="00815E81">
        <w:rPr>
          <w:rFonts w:ascii="B Nazanin" w:hAnsi="B Nazanin" w:cs="B Lotus"/>
          <w:rtl/>
        </w:rPr>
        <w:softHyphen/>
      </w:r>
      <w:r w:rsidR="00815E81">
        <w:rPr>
          <w:rFonts w:ascii="B Nazanin" w:hAnsi="B Nazanin" w:cs="B Lotus" w:hint="cs"/>
          <w:rtl/>
        </w:rPr>
        <w:t>زاده</w:t>
      </w:r>
      <w:r w:rsidRPr="002A634E">
        <w:rPr>
          <w:rFonts w:ascii="B Nazanin" w:hAnsi="B Nazanin" w:cs="B Lotus" w:hint="cs"/>
          <w:rtl/>
        </w:rPr>
        <w:t>، 1398). قنات قصبه گناباد که یکی از عظیم‌ترین قنات‌های ایران است، در گذشته‌های دور احداث شده و قدمت آن به اواخر دوره هخامنشیان بازمی‌گردد. نخستین توصیف مفصل از این قنات در سفرنامه ناصرخسرو قبادیانی در سال 444 هجری آمده است (لباف خانیکی، 1383).</w:t>
      </w:r>
    </w:p>
    <w:p w14:paraId="7A988DA0" w14:textId="7777777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این پژوهش به دنبال پاسخگویی به سؤالات زیر است:</w:t>
      </w:r>
    </w:p>
    <w:p w14:paraId="497E2CA9" w14:textId="7777777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1. چگونه قنات‌ها بر شکل‌گیری و توسعه کالبدی شهرها و روستاهای کویری تأثیر گذاشته‌اند؟</w:t>
      </w:r>
    </w:p>
    <w:p w14:paraId="08841ADA" w14:textId="7777777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t>2. چه ارتباطی بین ساختار فضایی این سکونتگاه‌ها و مسیر قنات‌ها وجود دارد؟</w:t>
      </w:r>
    </w:p>
    <w:p w14:paraId="4F06CD4C" w14:textId="77777777" w:rsidR="00516299" w:rsidRPr="002A634E" w:rsidRDefault="00516299" w:rsidP="00DE6EB9">
      <w:pPr>
        <w:pStyle w:val="NormalWeb"/>
        <w:bidi/>
        <w:spacing w:before="0" w:beforeAutospacing="0" w:after="0" w:afterAutospacing="0"/>
        <w:jc w:val="both"/>
        <w:rPr>
          <w:rFonts w:ascii="B Nazanin" w:hAnsi="B Nazanin" w:cs="B Lotus"/>
        </w:rPr>
      </w:pPr>
      <w:r w:rsidRPr="002A634E">
        <w:rPr>
          <w:rFonts w:ascii="B Nazanin" w:hAnsi="B Nazanin" w:cs="B Lotus" w:hint="cs"/>
          <w:rtl/>
        </w:rPr>
        <w:lastRenderedPageBreak/>
        <w:t>3. چگونه قنات‌ها بر الگوی استقرار و پراکندگی فضایی کاربری‌های مختلف در این سکونتگاه‌ها اثر گذاشته‌اند؟</w:t>
      </w:r>
    </w:p>
    <w:p w14:paraId="52FECDFA" w14:textId="77777777" w:rsidR="00516299" w:rsidRPr="002A634E" w:rsidRDefault="00516299" w:rsidP="00DE6EB9">
      <w:pPr>
        <w:pStyle w:val="NormalWeb"/>
        <w:bidi/>
        <w:spacing w:before="0" w:beforeAutospacing="0" w:after="0" w:afterAutospacing="0"/>
        <w:jc w:val="both"/>
        <w:rPr>
          <w:rFonts w:ascii="B Nazanin" w:hAnsi="B Nazanin" w:cs="B Lotus"/>
          <w:rtl/>
        </w:rPr>
      </w:pPr>
      <w:r w:rsidRPr="002A634E">
        <w:rPr>
          <w:rFonts w:ascii="B Nazanin" w:hAnsi="B Nazanin" w:cs="B Lotus" w:hint="cs"/>
          <w:rtl/>
        </w:rPr>
        <w:t>با توجه به نقش حیاتی و تاریخی قنات‌ها در توسعه شهرها و روستاهای کویری ایران، پژوهش حاضر به بررسی تأثیرات این سیستم‌های آبرسانی سنتی بر ساختار فضایی و کالبدی این سکونتگاه‌ها پرداخته است. نتایج این تحقیق می‌تواند به حفظ و احیای این میراث ارزشمند و نیز برنامه‌ریزی‌های بهتر برای توسعه پایدار مناطق کویری کمک شایانی نماید. قنات‌ها به عنوان نمادی از نبوغ و تلاش‌های انسان برای سازگاری با شرایط محیطی سخت، می‌توانند راهگشای مشکلات کنونی و آینده در زمینه بهره‌برداری پایدار از منابع طبیعی باشند.</w:t>
      </w:r>
    </w:p>
    <w:p w14:paraId="11F89E90" w14:textId="77777777" w:rsidR="00F246EC" w:rsidRPr="002A634E" w:rsidRDefault="00F246EC" w:rsidP="00DE6EB9">
      <w:pPr>
        <w:bidi/>
        <w:spacing w:after="0" w:line="240" w:lineRule="auto"/>
        <w:jc w:val="both"/>
        <w:rPr>
          <w:rFonts w:ascii="Times New Roman" w:hAnsi="Times New Roman" w:cs="B Nazanin"/>
          <w:b/>
          <w:bCs/>
          <w:sz w:val="26"/>
          <w:szCs w:val="26"/>
        </w:rPr>
      </w:pPr>
    </w:p>
    <w:p w14:paraId="5151E6B7" w14:textId="44006298" w:rsidR="009D5395" w:rsidRPr="00011BE6" w:rsidRDefault="00011BE6" w:rsidP="00DE6EB9">
      <w:pPr>
        <w:bidi/>
        <w:spacing w:after="0" w:line="240" w:lineRule="auto"/>
        <w:jc w:val="both"/>
        <w:rPr>
          <w:rFonts w:ascii="Times New Roman" w:hAnsi="Times New Roman" w:cs="B Zar"/>
          <w:b/>
          <w:bCs/>
          <w:sz w:val="28"/>
          <w:szCs w:val="28"/>
          <w:rtl/>
        </w:rPr>
      </w:pPr>
      <w:r w:rsidRPr="00011BE6">
        <w:rPr>
          <w:rFonts w:ascii="Times New Roman" w:hAnsi="Times New Roman" w:cs="B Zar" w:hint="cs"/>
          <w:b/>
          <w:bCs/>
          <w:sz w:val="28"/>
          <w:szCs w:val="28"/>
          <w:rtl/>
        </w:rPr>
        <w:t xml:space="preserve">2- </w:t>
      </w:r>
      <w:r w:rsidR="009D5395" w:rsidRPr="00011BE6">
        <w:rPr>
          <w:rFonts w:ascii="Times New Roman" w:hAnsi="Times New Roman" w:cs="B Zar"/>
          <w:b/>
          <w:bCs/>
          <w:sz w:val="28"/>
          <w:szCs w:val="28"/>
          <w:rtl/>
        </w:rPr>
        <w:t>مرور مبانی نظری و پیشینه</w:t>
      </w:r>
    </w:p>
    <w:p w14:paraId="1D3AA621" w14:textId="51A001FF"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شهرنشینی یکی از شاخص‌های توسعه و پیشرفت کشورها محسوب می‌شود، اگرچه تفاوت‌هایی در نقاط و دوره‌های زمانی مختلف دیده می‌شود که به عوامل بومی، قومی، اقتصادی، سیاسی و اجتماعی بستگی دارد. در شکل‌گیری شهرها، عوامل سرزمینی مانند جغرافیا، طبیعت و اقلیم تأثیر بسزایی دارند. در ایران، شهرها اغلب در مناطقی با ویژگی‌های خاص نظیر فلات ایران میان کوه‌ها و بیابان‌ها واقع شده‌اند (خیرآبادی، 1376). عوامل طبیعی و اقلیمی مناسب، از جمله خاک حاصلخیز و دسترسی به منابع آب، از نخستین عوامل تأثیرگذار در انتخاب محل سکونتگاه‌ها بوده‌اند. ارتباط منابع آب با استقرارهای اولیه و سپس شکل‌گیری شهرها در نظریه‌هایی همچون بوناین و همکاران مشاهده می‌شود (همان)</w:t>
      </w:r>
      <w:r w:rsidRPr="00011BE6">
        <w:rPr>
          <w:rFonts w:asciiTheme="majorBidi" w:eastAsia="Times New Roman" w:hAnsiTheme="majorBidi" w:cs="B Lotus"/>
          <w:sz w:val="24"/>
          <w:szCs w:val="24"/>
        </w:rPr>
        <w:t>.</w:t>
      </w:r>
    </w:p>
    <w:p w14:paraId="6E04018C" w14:textId="1B5A2E98"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 xml:space="preserve">شهرهای ایران از دیرباز با استفاده از منابع آب زیرزمینی و احداث قنات‌ها به تأمین آب پرداخته‌اند. این سازه‌های باستانی نه تنها نمادی از تمدن کهن اورارتوها هستند، بلکه بیانگر درک عمیق فرهنگی جوامع محلی از اکوسیستم بیابانی نیز </w:t>
      </w:r>
      <w:r w:rsidRPr="005D64EC">
        <w:rPr>
          <w:rFonts w:asciiTheme="majorBidi" w:eastAsia="Times New Roman" w:hAnsiTheme="majorBidi" w:cs="B Lotus"/>
          <w:sz w:val="24"/>
          <w:szCs w:val="24"/>
          <w:rtl/>
        </w:rPr>
        <w:t>می‌باشند (ویسی، 1400).</w:t>
      </w:r>
      <w:r w:rsidRPr="00011BE6">
        <w:rPr>
          <w:rFonts w:asciiTheme="majorBidi" w:eastAsia="Times New Roman" w:hAnsiTheme="majorBidi" w:cs="B Lotus"/>
          <w:sz w:val="24"/>
          <w:szCs w:val="24"/>
          <w:rtl/>
        </w:rPr>
        <w:t xml:space="preserve"> از نظر اقتصادی، قنات‌ها نقش مهمی در تأمین امنیت اقتصادی دارند؛ ایجاد فرصت‌های شغلی، کاهش هزینه‌های مصرف آب و استفاده از انرژی پاک از جمله مزایای آن‌هاست (عباسی</w:t>
      </w:r>
      <w:r w:rsidR="0017099B">
        <w:rPr>
          <w:rFonts w:asciiTheme="majorBidi" w:eastAsia="Times New Roman" w:hAnsiTheme="majorBidi" w:cs="B Lotus" w:hint="cs"/>
          <w:sz w:val="24"/>
          <w:szCs w:val="24"/>
          <w:rtl/>
        </w:rPr>
        <w:t>، بهراملو، ذوالفقاران و نادری</w:t>
      </w:r>
      <w:r w:rsidRPr="00011BE6">
        <w:rPr>
          <w:rFonts w:asciiTheme="majorBidi" w:eastAsia="Times New Roman" w:hAnsiTheme="majorBidi" w:cs="B Lotus"/>
          <w:sz w:val="24"/>
          <w:szCs w:val="24"/>
          <w:rtl/>
        </w:rPr>
        <w:t>، 1393). از منظر اجتماعی، قنات‌ها با تأمین دسترسی به آب و مشارکت اجتماعی، امنیت اجتماعی را نیز تقویت می‌کنند (فداکار داورانی، 1388). همچنین، این سازه‌ها با استفاده از مصالح بومی و تکنیک‌های کهن به تاب‌آوری شهری کمک می‌کنند و جوامع را در برابر بحران‌ها مقاوم می‌سازند (</w:t>
      </w:r>
      <w:r w:rsidR="004C7C38">
        <w:rPr>
          <w:rFonts w:asciiTheme="majorBidi" w:eastAsia="Times New Roman" w:hAnsiTheme="majorBidi" w:cs="B Lotus" w:hint="cs"/>
          <w:sz w:val="24"/>
          <w:szCs w:val="24"/>
          <w:rtl/>
        </w:rPr>
        <w:t>یزدیان</w:t>
      </w:r>
      <w:r w:rsidRPr="00011BE6">
        <w:rPr>
          <w:rFonts w:asciiTheme="majorBidi" w:eastAsia="Times New Roman" w:hAnsiTheme="majorBidi" w:cs="B Lotus"/>
          <w:sz w:val="24"/>
          <w:szCs w:val="24"/>
          <w:rtl/>
        </w:rPr>
        <w:t xml:space="preserve"> و همکاران، 1398)</w:t>
      </w:r>
      <w:r w:rsidRPr="00011BE6">
        <w:rPr>
          <w:rFonts w:asciiTheme="majorBidi" w:eastAsia="Times New Roman" w:hAnsiTheme="majorBidi" w:cs="B Lotus"/>
          <w:sz w:val="24"/>
          <w:szCs w:val="24"/>
        </w:rPr>
        <w:t>.</w:t>
      </w:r>
    </w:p>
    <w:p w14:paraId="2ABC5597" w14:textId="4FE03147"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فلات مرکزی ایران از شمال با رشته‌ کوه‌های البرز و از غرب با زاگرس محدود شده و به صورت فضایی بسته درآمده که در آن مناطق کویری وسیع قرار گرفته‌اند. این فلات در اثر فشارهای جانبی چین خوردگی‌هایی را تجربه کرده که منجر به تشکیل رشته‌کوه‌های پراکنده و کویرهای پهناور لوت و نمک شده است (قبادیان، 1361). باستان‌شناسان فرانسوی به سرپرستی دمرگان نیز در مطالعات خود در عصر قاجار تأیید کرده‌اند که ایران در دوران چهارم به وسیله دریاچه‌ها و یخچال‌های کوهستانی پوشش داده می‌شده است که نقش مهمی در رشد و تبلور کانون‌های جمعیتی و مدنی داشته‌اند (</w:t>
      </w:r>
      <w:r w:rsidRPr="00BB6FA1">
        <w:rPr>
          <w:rFonts w:asciiTheme="majorBidi" w:eastAsia="Times New Roman" w:hAnsiTheme="majorBidi" w:cs="B Lotus"/>
          <w:sz w:val="24"/>
          <w:szCs w:val="24"/>
          <w:rtl/>
        </w:rPr>
        <w:t>رامشت، 1380)</w:t>
      </w:r>
      <w:r w:rsidRPr="00BB6FA1">
        <w:rPr>
          <w:rFonts w:asciiTheme="majorBidi" w:eastAsia="Times New Roman" w:hAnsiTheme="majorBidi" w:cs="B Lotus"/>
          <w:sz w:val="24"/>
          <w:szCs w:val="24"/>
        </w:rPr>
        <w:t>.</w:t>
      </w:r>
    </w:p>
    <w:p w14:paraId="162C53E8" w14:textId="3FA747B1"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خواستگاه تاریخی قنات‌ها در ایران از منظرهای مختلف بررسی شده است. مورخان و محققان با توجه به شرایط اقلیمی و جغرافیایی ایران، نظیر کمبود نزولات جوی و رودخانه‌های دائمی، به شیوه‌های آبیاری مصنوعی در این سرزمین پی برده‌اند. برخی از محققان شوروی، ایران را یکی از کهن‌ترین کانون‌های زراعت می‌دانند که در هزاره چهارم پیش از میلاد واجد سطح عالی زراعت بوده است (</w:t>
      </w:r>
      <w:r w:rsidR="00EB0556" w:rsidRPr="00EB0556">
        <w:rPr>
          <w:rFonts w:ascii="B Nazanin" w:hAnsi="B Nazanin" w:cs="B Lotus" w:hint="cs"/>
          <w:sz w:val="24"/>
          <w:szCs w:val="24"/>
          <w:rtl/>
        </w:rPr>
        <w:t xml:space="preserve">یاکوبوسکی و </w:t>
      </w:r>
      <w:r w:rsidR="00EB0556" w:rsidRPr="00EB0556">
        <w:rPr>
          <w:rFonts w:ascii="B Nazanin" w:hAnsi="B Nazanin" w:cs="B Lotus" w:hint="eastAsia"/>
          <w:sz w:val="24"/>
          <w:szCs w:val="24"/>
          <w:rtl/>
        </w:rPr>
        <w:t>پ</w:t>
      </w:r>
      <w:r w:rsidR="00EB0556" w:rsidRPr="00EB0556">
        <w:rPr>
          <w:rFonts w:ascii="B Nazanin" w:hAnsi="B Nazanin" w:cs="B Lotus" w:hint="cs"/>
          <w:sz w:val="24"/>
          <w:szCs w:val="24"/>
          <w:rtl/>
        </w:rPr>
        <w:t>ی</w:t>
      </w:r>
      <w:r w:rsidR="00EB0556" w:rsidRPr="00EB0556">
        <w:rPr>
          <w:rFonts w:ascii="B Nazanin" w:hAnsi="B Nazanin" w:cs="B Lotus" w:hint="eastAsia"/>
          <w:sz w:val="24"/>
          <w:szCs w:val="24"/>
          <w:rtl/>
        </w:rPr>
        <w:t>گولوسکا</w:t>
      </w:r>
      <w:r w:rsidR="00EB0556" w:rsidRPr="00EB0556">
        <w:rPr>
          <w:rFonts w:ascii="B Nazanin" w:hAnsi="B Nazanin" w:cs="B Lotus" w:hint="cs"/>
          <w:sz w:val="24"/>
          <w:szCs w:val="24"/>
          <w:rtl/>
        </w:rPr>
        <w:t>ی</w:t>
      </w:r>
      <w:r w:rsidR="00EB0556" w:rsidRPr="00EB0556">
        <w:rPr>
          <w:rFonts w:ascii="B Nazanin" w:hAnsi="B Nazanin" w:cs="B Lotus" w:hint="eastAsia"/>
          <w:sz w:val="24"/>
          <w:szCs w:val="24"/>
          <w:rtl/>
        </w:rPr>
        <w:t>ا</w:t>
      </w:r>
      <w:r w:rsidRPr="00EB0556">
        <w:rPr>
          <w:rFonts w:asciiTheme="majorBidi" w:eastAsia="Times New Roman" w:hAnsiTheme="majorBidi" w:cs="B Lotus"/>
          <w:sz w:val="24"/>
          <w:szCs w:val="24"/>
          <w:rtl/>
        </w:rPr>
        <w:t>، 1363</w:t>
      </w:r>
      <w:r w:rsidRPr="00011BE6">
        <w:rPr>
          <w:rFonts w:asciiTheme="majorBidi" w:eastAsia="Times New Roman" w:hAnsiTheme="majorBidi" w:cs="B Lotus"/>
          <w:sz w:val="24"/>
          <w:szCs w:val="24"/>
          <w:rtl/>
        </w:rPr>
        <w:t xml:space="preserve">). همچنین، نتایج کاوش‌های تپه‌ سیلک نشان می‌دهد که ایرانیان از زمان‌های ماقبل تاریخ از شیوه‌های آبیاری مصنوعی استفاده می‌کرده‌اند (گیرشمن، 1364). اسناد تاریخی نشان می‌دهد که قنات‌ها یکی از راه‌های انتقال آب از منابع زیرزمینی بوده‌اند و زندگی کشاورزی را تضمین </w:t>
      </w:r>
      <w:r w:rsidRPr="00BB6FA1">
        <w:rPr>
          <w:rFonts w:asciiTheme="majorBidi" w:eastAsia="Times New Roman" w:hAnsiTheme="majorBidi" w:cs="B Lotus"/>
          <w:sz w:val="24"/>
          <w:szCs w:val="24"/>
          <w:rtl/>
        </w:rPr>
        <w:t>می‌کرده‌اند (اومستد، 1357)</w:t>
      </w:r>
      <w:r w:rsidRPr="00BB6FA1">
        <w:rPr>
          <w:rFonts w:asciiTheme="majorBidi" w:eastAsia="Times New Roman" w:hAnsiTheme="majorBidi" w:cs="B Lotus"/>
          <w:sz w:val="24"/>
          <w:szCs w:val="24"/>
        </w:rPr>
        <w:t>.</w:t>
      </w:r>
    </w:p>
    <w:p w14:paraId="3D9B9AC9" w14:textId="1F5FACE9"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 xml:space="preserve">گیرشمن نیز معتقد است که قنات‌ها از زمان‌های ماقبل تاریخ در ایران برای تأمین آب استفاده می‌شده‌اند (گیرشمن، 1364). برخی از محققان شوروی نیز این نظریه را تأیید کرده و معتقدند که کشاورزی در ایران تنها از طریق ایجاد شیوه‌های تکامل‌یافته آبیاری </w:t>
      </w:r>
      <w:r w:rsidRPr="00BB6FA1">
        <w:rPr>
          <w:rFonts w:asciiTheme="majorBidi" w:eastAsia="Times New Roman" w:hAnsiTheme="majorBidi" w:cs="B Lotus"/>
          <w:sz w:val="24"/>
          <w:szCs w:val="24"/>
          <w:rtl/>
        </w:rPr>
        <w:t>ممکن بوده است (دیاکونوف، 1380).</w:t>
      </w:r>
      <w:r w:rsidRPr="00011BE6">
        <w:rPr>
          <w:rFonts w:asciiTheme="majorBidi" w:eastAsia="Times New Roman" w:hAnsiTheme="majorBidi" w:cs="B Lotus"/>
          <w:sz w:val="24"/>
          <w:szCs w:val="24"/>
          <w:rtl/>
        </w:rPr>
        <w:t xml:space="preserve"> ریچارد فرای نیز قنات‌های ایران را یک شاهکار مهندسی می‌داند و سازندگان آن‌ها را کارشناسان بسیار </w:t>
      </w:r>
      <w:r w:rsidRPr="00011BE6">
        <w:rPr>
          <w:rFonts w:asciiTheme="majorBidi" w:eastAsia="Times New Roman" w:hAnsiTheme="majorBidi" w:cs="B Lotus"/>
          <w:sz w:val="24"/>
          <w:szCs w:val="24"/>
          <w:rtl/>
        </w:rPr>
        <w:lastRenderedPageBreak/>
        <w:t>ماهری می‌نامد (فرای، 1373)</w:t>
      </w:r>
      <w:r w:rsidRPr="00011BE6">
        <w:rPr>
          <w:rFonts w:asciiTheme="majorBidi" w:eastAsia="Times New Roman" w:hAnsiTheme="majorBidi" w:cs="B Lotus"/>
          <w:sz w:val="24"/>
          <w:szCs w:val="24"/>
        </w:rPr>
        <w:t>.</w:t>
      </w:r>
    </w:p>
    <w:p w14:paraId="158DF101" w14:textId="59A864CC"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گوبلو، یکی از محققانی که پس از بیست سال اقامت در ایران و مطالعه درباره قنات‌ها، با استناد به لوح سارگون و شواهد دیگر، نظریه‌ای درباره خاستگاه قنات ارائه کرده است. او معتقد است که قنات‌ها در محدوده اورارتو (آذربایجان غربی ایران و شرق ترکیه) و مربوط به هزاره دوم پیش از میلاد ایجاد شده‌اند (گوبلو، 1371). گوبلو همچنین مراحل ابداع قنات را با تأکید بر تکنیک‌های معدن‌کاری بررسی کرده و بر این باور است که کشاورزی و تقاضا برای یافتن منابع آب در مناطق خشک ایران، منجر به توسعه این شیوه‌های آبیاری شده است</w:t>
      </w:r>
      <w:r w:rsidRPr="00011BE6">
        <w:rPr>
          <w:rFonts w:asciiTheme="majorBidi" w:eastAsia="Times New Roman" w:hAnsiTheme="majorBidi" w:cs="B Lotus"/>
          <w:sz w:val="24"/>
          <w:szCs w:val="24"/>
        </w:rPr>
        <w:t>.</w:t>
      </w:r>
    </w:p>
    <w:p w14:paraId="016380FE" w14:textId="6DA9A0ED"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tl/>
        </w:rPr>
      </w:pPr>
      <w:r w:rsidRPr="00011BE6">
        <w:rPr>
          <w:rFonts w:asciiTheme="majorBidi" w:eastAsia="Times New Roman" w:hAnsiTheme="majorBidi" w:cs="B Lotus"/>
          <w:sz w:val="24"/>
          <w:szCs w:val="24"/>
          <w:rtl/>
        </w:rPr>
        <w:t>کاوش‌های باستان‌شناسی می‌توانند به‌عنوان مکملی برای مطالعات تاریخی به رفع ابهامات کمک کنند. در قنوات، این شواهد به‌ندرت یافت می‌شوند و تنها با کاوش در بوکن‌ها و یافتن بقایای انسانی یا سفالینه‌ها می‌توان درباره تاریخ آن مطالعه کرد.</w:t>
      </w:r>
    </w:p>
    <w:p w14:paraId="61584AA4" w14:textId="79DB880B"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eastAsia="Times New Roman" w:hAnsiTheme="majorBidi" w:cs="B Lotus"/>
          <w:sz w:val="24"/>
          <w:szCs w:val="24"/>
        </w:rPr>
      </w:pPr>
      <w:r w:rsidRPr="00011BE6">
        <w:rPr>
          <w:rFonts w:asciiTheme="majorBidi" w:eastAsia="Times New Roman" w:hAnsiTheme="majorBidi" w:cs="B Lotus"/>
          <w:sz w:val="24"/>
          <w:szCs w:val="24"/>
          <w:rtl/>
        </w:rPr>
        <w:t>در سال 1994، انستیتو باستان‌شناسی فرانسه</w:t>
      </w:r>
      <w:r w:rsidR="00BB6FA1">
        <w:rPr>
          <w:rFonts w:asciiTheme="majorBidi" w:eastAsia="Times New Roman" w:hAnsiTheme="majorBidi" w:cs="B Lotus" w:hint="cs"/>
          <w:sz w:val="24"/>
          <w:szCs w:val="24"/>
          <w:rtl/>
        </w:rPr>
        <w:t xml:space="preserve"> </w:t>
      </w:r>
      <w:r w:rsidRPr="00011BE6">
        <w:rPr>
          <w:rFonts w:asciiTheme="majorBidi" w:eastAsia="Times New Roman" w:hAnsiTheme="majorBidi" w:cs="B Lotus"/>
          <w:sz w:val="24"/>
          <w:szCs w:val="24"/>
          <w:rtl/>
        </w:rPr>
        <w:t>کاوش‌هایی در مصر (خرقا) انجام داد و الواح سرامیکی‌ای یافتند که شامل قراردادهای مرتبط با حقوق استفاده‌کنندگان آب، تقسیم آب و سیستم کنترل جریان آب به سوی مزارع بود. این اسناد مربوط به دوران هخامنشیان در مصر بوده و نام پادشاهانی چون داریوش دوم در این قراردادها دیده می‌شود. شووو بیان می‌کند که این اسناد نشان‌دهنده وجود قنات‌هایی برای ذخیره استفاده آب در واحه‌های دورتر است، هرچند که سندی برای تشخیص هویت مؤسسان یا مهندسان قنوات یافت نشد. با این حال، این کاوش‌ها نشان می‌دهد که هخامنشیان برنامه‌های منظمی برای تقسیم و توزیع آب در منطقه داشتند و اهمیت آب و مدیریت آن برای آبیاری مزارع بسیار مورد توجه آنان بوده است. تکنیک‌های استفاده بهینه از منابع آب در وادی خرقا نیز نشان‌دهنده تجربه‌های هخامنشیان در این زمینه است.</w:t>
      </w:r>
    </w:p>
    <w:p w14:paraId="13346287" w14:textId="77777777" w:rsidR="009D5395" w:rsidRPr="00011BE6" w:rsidRDefault="009D5395" w:rsidP="00DE6EB9">
      <w:pPr>
        <w:widowControl w:val="0"/>
        <w:overflowPunct w:val="0"/>
        <w:autoSpaceDE w:val="0"/>
        <w:autoSpaceDN w:val="0"/>
        <w:bidi/>
        <w:adjustRightInd w:val="0"/>
        <w:spacing w:line="240" w:lineRule="auto"/>
        <w:contextualSpacing/>
        <w:jc w:val="both"/>
        <w:rPr>
          <w:rFonts w:asciiTheme="majorBidi" w:hAnsiTheme="majorBidi" w:cs="B Lotus"/>
          <w:sz w:val="26"/>
          <w:szCs w:val="26"/>
        </w:rPr>
      </w:pP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535"/>
        <w:gridCol w:w="5093"/>
      </w:tblGrid>
      <w:tr w:rsidR="009D5395" w:rsidRPr="00011BE6" w14:paraId="1499C256" w14:textId="77777777" w:rsidTr="00DE6EB9">
        <w:tc>
          <w:tcPr>
            <w:tcW w:w="4535" w:type="dxa"/>
          </w:tcPr>
          <w:p w14:paraId="5BB49807" w14:textId="7777777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b/>
                <w:bCs/>
                <w:sz w:val="22"/>
                <w:szCs w:val="22"/>
                <w:rtl/>
              </w:rPr>
              <w:t>دلایل اصلی ظهور قنات در فلات مرکزی ایران</w:t>
            </w:r>
          </w:p>
          <w:p w14:paraId="3A392D38" w14:textId="7777777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b/>
                <w:bCs/>
                <w:sz w:val="22"/>
                <w:szCs w:val="22"/>
                <w:rtl/>
              </w:rPr>
              <w:t xml:space="preserve"> به لحاظ اقلیمی</w:t>
            </w:r>
          </w:p>
          <w:p w14:paraId="3E888DAB" w14:textId="41E7301A" w:rsidR="009D5395" w:rsidRPr="00DE6EB9" w:rsidRDefault="009D5395" w:rsidP="00DE6EB9">
            <w:pPr>
              <w:widowControl w:val="0"/>
              <w:overflowPunct w:val="0"/>
              <w:autoSpaceDE w:val="0"/>
              <w:autoSpaceDN w:val="0"/>
              <w:bidi/>
              <w:adjustRightInd w:val="0"/>
              <w:contextualSpacing/>
              <w:jc w:val="center"/>
              <w:rPr>
                <w:rFonts w:asciiTheme="majorBidi" w:hAnsiTheme="majorBidi" w:cs="B Lotus"/>
                <w:sz w:val="22"/>
                <w:szCs w:val="22"/>
                <w:rtl/>
              </w:rPr>
            </w:pPr>
            <w:r w:rsidRPr="00DE6EB9">
              <w:rPr>
                <w:rFonts w:asciiTheme="majorBidi" w:hAnsiTheme="majorBidi" w:cs="B Lotus"/>
                <w:sz w:val="22"/>
                <w:szCs w:val="22"/>
                <w:rtl/>
              </w:rPr>
              <w:t>(</w:t>
            </w:r>
            <w:r w:rsidR="00F145E8" w:rsidRPr="00DE6EB9">
              <w:rPr>
                <w:rFonts w:asciiTheme="majorBidi" w:hAnsiTheme="majorBidi" w:cs="B Lotus" w:hint="cs"/>
                <w:sz w:val="22"/>
                <w:szCs w:val="22"/>
                <w:rtl/>
              </w:rPr>
              <w:t>یاکوبوسکی و</w:t>
            </w:r>
            <w:r w:rsidRPr="00DE6EB9">
              <w:rPr>
                <w:rFonts w:asciiTheme="majorBidi" w:hAnsiTheme="majorBidi" w:cs="B Lotus"/>
                <w:sz w:val="22"/>
                <w:szCs w:val="22"/>
                <w:rtl/>
              </w:rPr>
              <w:t>پیگولوسکایا، ١٣٦٣)</w:t>
            </w:r>
          </w:p>
          <w:p w14:paraId="17AFA82C" w14:textId="56CD3C5E" w:rsidR="009D5395" w:rsidRPr="00DE6EB9" w:rsidRDefault="009D5395" w:rsidP="00DE6EB9">
            <w:pPr>
              <w:bidi/>
              <w:jc w:val="center"/>
              <w:rPr>
                <w:rFonts w:asciiTheme="majorBidi" w:hAnsiTheme="majorBidi" w:cs="B Lotus"/>
                <w:sz w:val="22"/>
                <w:szCs w:val="22"/>
              </w:rPr>
            </w:pPr>
            <w:r w:rsidRPr="00DE6EB9">
              <w:rPr>
                <w:rFonts w:asciiTheme="majorBidi" w:hAnsiTheme="majorBidi" w:cs="B Lotus"/>
                <w:sz w:val="22"/>
                <w:szCs w:val="22"/>
                <w:rtl/>
              </w:rPr>
              <w:t>(گیرشمن‌، ١٣٦٤)</w:t>
            </w:r>
          </w:p>
          <w:p w14:paraId="570D3E66" w14:textId="154EB0FA" w:rsidR="009D5395" w:rsidRPr="00DE6EB9" w:rsidRDefault="00BB6FA1" w:rsidP="00DE6EB9">
            <w:pPr>
              <w:widowControl w:val="0"/>
              <w:overflowPunct w:val="0"/>
              <w:autoSpaceDE w:val="0"/>
              <w:autoSpaceDN w:val="0"/>
              <w:bidi/>
              <w:adjustRightInd w:val="0"/>
              <w:contextualSpacing/>
              <w:jc w:val="center"/>
              <w:rPr>
                <w:rFonts w:asciiTheme="majorBidi" w:hAnsiTheme="majorBidi" w:cs="B Lotus"/>
                <w:sz w:val="22"/>
                <w:szCs w:val="22"/>
                <w:rtl/>
                <w:lang w:bidi="fa-IR"/>
              </w:rPr>
            </w:pPr>
            <w:r w:rsidRPr="00DE6EB9">
              <w:rPr>
                <w:rFonts w:asciiTheme="majorBidi" w:hAnsiTheme="majorBidi" w:cs="B Lotus"/>
                <w:sz w:val="22"/>
                <w:szCs w:val="22"/>
                <w:rtl/>
              </w:rPr>
              <w:t xml:space="preserve"> </w:t>
            </w:r>
            <w:r w:rsidR="009D5395" w:rsidRPr="00DE6EB9">
              <w:rPr>
                <w:rFonts w:asciiTheme="majorBidi" w:hAnsiTheme="majorBidi" w:cs="B Lotus"/>
                <w:sz w:val="22"/>
                <w:szCs w:val="22"/>
                <w:rtl/>
              </w:rPr>
              <w:t>(فراي،</w:t>
            </w:r>
            <w:r w:rsidR="00A65C2A" w:rsidRPr="00DE6EB9">
              <w:rPr>
                <w:rFonts w:asciiTheme="majorBidi" w:hAnsiTheme="majorBidi" w:cs="B Lotus" w:hint="cs"/>
                <w:sz w:val="22"/>
                <w:szCs w:val="22"/>
                <w:rtl/>
              </w:rPr>
              <w:t xml:space="preserve"> </w:t>
            </w:r>
            <w:r w:rsidR="009D5395" w:rsidRPr="00DE6EB9">
              <w:rPr>
                <w:rFonts w:asciiTheme="majorBidi" w:hAnsiTheme="majorBidi" w:cs="B Lotus"/>
                <w:sz w:val="22"/>
                <w:szCs w:val="22"/>
                <w:rtl/>
              </w:rPr>
              <w:t>١٣٧٣)</w:t>
            </w:r>
          </w:p>
        </w:tc>
        <w:tc>
          <w:tcPr>
            <w:tcW w:w="5093" w:type="dxa"/>
          </w:tcPr>
          <w:p w14:paraId="321FA838" w14:textId="2DF13B1D"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sz w:val="22"/>
                <w:szCs w:val="22"/>
                <w:rtl/>
              </w:rPr>
              <w:t xml:space="preserve">شرایط اقلیمی‌ و جغرافیایی‌ ایران، نظیر کمبود نزولات جوي و </w:t>
            </w:r>
            <w:r w:rsidR="008C2123">
              <w:rPr>
                <w:rFonts w:asciiTheme="majorBidi" w:hAnsiTheme="majorBidi" w:cs="B Lotus"/>
                <w:sz w:val="22"/>
                <w:szCs w:val="22"/>
                <w:rtl/>
              </w:rPr>
              <w:t>رودخانه‌ها</w:t>
            </w:r>
            <w:r w:rsidR="008C2123">
              <w:rPr>
                <w:rFonts w:asciiTheme="majorBidi" w:hAnsiTheme="majorBidi" w:cs="B Lotus" w:hint="cs"/>
                <w:sz w:val="22"/>
                <w:szCs w:val="22"/>
                <w:rtl/>
              </w:rPr>
              <w:t>ی</w:t>
            </w:r>
            <w:r w:rsidRPr="00DE6EB9">
              <w:rPr>
                <w:rFonts w:asciiTheme="majorBidi" w:hAnsiTheme="majorBidi" w:cs="B Lotus"/>
                <w:sz w:val="22"/>
                <w:szCs w:val="22"/>
                <w:rtl/>
              </w:rPr>
              <w:t xml:space="preserve"> دائمی‌ طبیعی‌، شیوه ها و روش هاي آبیاري مـصنوعی‌</w:t>
            </w:r>
          </w:p>
          <w:p w14:paraId="03854C08" w14:textId="7777777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noProof/>
                <w:rtl/>
                <w:lang w:bidi="ar-SA"/>
              </w:rPr>
              <mc:AlternateContent>
                <mc:Choice Requires="wps">
                  <w:drawing>
                    <wp:anchor distT="0" distB="0" distL="114300" distR="114300" simplePos="0" relativeHeight="251667456" behindDoc="0" locked="0" layoutInCell="1" allowOverlap="1" wp14:anchorId="6BBCA48D" wp14:editId="3F01B846">
                      <wp:simplePos x="0" y="0"/>
                      <wp:positionH relativeFrom="column">
                        <wp:posOffset>1354455</wp:posOffset>
                      </wp:positionH>
                      <wp:positionV relativeFrom="paragraph">
                        <wp:posOffset>6350</wp:posOffset>
                      </wp:positionV>
                      <wp:extent cx="209550" cy="190500"/>
                      <wp:effectExtent l="19050" t="0" r="19050" b="38100"/>
                      <wp:wrapNone/>
                      <wp:docPr id="1" name="Arrow: Down 1"/>
                      <wp:cNvGraphicFramePr/>
                      <a:graphic xmlns:a="http://schemas.openxmlformats.org/drawingml/2006/main">
                        <a:graphicData uri="http://schemas.microsoft.com/office/word/2010/wordprocessingShape">
                          <wps:wsp>
                            <wps:cNvSpPr/>
                            <wps:spPr>
                              <a:xfrm>
                                <a:off x="0" y="0"/>
                                <a:ext cx="2095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type w14:anchorId="7EC3781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left:0;text-align:left;margin-left:106.65pt;margin-top:.5pt;width:16.5pt;height: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OfXAIAAAsFAAAOAAAAZHJzL2Uyb0RvYy54bWysVMFu2zAMvQ/YPwi6L7aDZFuDOEXQosOA&#10;oC3aDj2rslQbk0WNUuJkXz9Kdpyu6y7DLrIoko/U06OX5/vWsJ1C34AteTHJOVNWQtXY55J/e7j6&#10;8JkzH4SthAGrSn5Qnp+v3r9bdm6hplCDqRQyArF+0bmS1yG4RZZ5WatW+Ak4ZcmpAVsRyMTnrELR&#10;EXprsmmef8w6wMohSOU9nV72Tr5K+ForGW609iowU3LqLaQV0/oU12y1FItnFK5u5NCG+IcuWtFY&#10;KjpCXYog2BabP6DaRiJ40GEioc1A60aqdAe6TZG/us19LZxKdyFyvBtp8v8PVl7v7t0tEg2d8wtP&#10;23iLvcY2fqk/tk9kHUay1D4wSYfT/Gw+J0oluYqzfJ4nMrNTskMfvihoWdyUvILOrhGhSzyJ3cYH&#10;qkrxxzgyTj2kXTgYFdsw9k5p1lSxaspO8lAXBtlO0MNW34v+uBaV6o+onbGhMTqVS2ARVTfGjLgD&#10;QJTd77h9j0NsTFNJVWNi/reG+sQxOlUEG8bEtrGAbyWbUERZEjO6jz8S09MRmXmC6nCLDKHXs3fy&#10;qiGSN8KHW4EkYHoXGspwQ4s20JUchh1nNeDPt85jPOmKvJx1NBAl9z+2AhVn5qslxZ0Vs1mcoGTM&#10;5p+mZOBLz9NLj922F0BPU9D4O5m2MT6Y46lGaB9pdtexKrmElVS75DLg0bgI/aDS9Eu1Xqcwmhon&#10;wsbeOxnBI6tRPw/7R4FuUFogiV7DcXjE4pXW+tiYaWG9DaCbJMQTrwPfNHHpFYa/Qxzpl3aKOv3D&#10;Vr8AAAD//wMAUEsDBBQABgAIAAAAIQD6gFE02gAAAAgBAAAPAAAAZHJzL2Rvd25yZXYueG1sTI/B&#10;TsMwEETvSPyDtUjcqNMYRSjEqVoEAg4c2vIB23ixo8Z2FLtt+HuWExxnZzT7plnNfhBnmlIfg4bl&#10;ogBBoYumD1bD5/7l7gFEyhgMDjGQhm9KsGqvrxqsTbyELZ132QouCalGDS7nsZYydY48pkUcKbD3&#10;FSePmeVkpZnwwuV+kGVRVNJjH/iDw5GeHHXH3clzy8a9KRXta0UfWPrn901v91utb2/m9SOITHP+&#10;C8MvPqNDy0yHeAomiUFDuVSKo2zwJPbL+4r1QYPig2wb+X9A+wMAAP//AwBQSwECLQAUAAYACAAA&#10;ACEAtoM4kv4AAADhAQAAEwAAAAAAAAAAAAAAAAAAAAAAW0NvbnRlbnRfVHlwZXNdLnhtbFBLAQIt&#10;ABQABgAIAAAAIQA4/SH/1gAAAJQBAAALAAAAAAAAAAAAAAAAAC8BAABfcmVscy8ucmVsc1BLAQIt&#10;ABQABgAIAAAAIQCbmLOfXAIAAAsFAAAOAAAAAAAAAAAAAAAAAC4CAABkcnMvZTJvRG9jLnhtbFBL&#10;AQItABQABgAIAAAAIQD6gFE02gAAAAgBAAAPAAAAAAAAAAAAAAAAALYEAABkcnMvZG93bnJldi54&#10;bWxQSwUGAAAAAAQABADzAAAAvQUAAAAA&#10;" adj="10800" fillcolor="black [3200]" strokecolor="black [1600]" strokeweight="1pt"/>
                  </w:pict>
                </mc:Fallback>
              </mc:AlternateContent>
            </w:r>
          </w:p>
          <w:p w14:paraId="2BC280A9" w14:textId="7777777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sz w:val="22"/>
                <w:szCs w:val="22"/>
                <w:rtl/>
              </w:rPr>
              <w:t>کهن ترین کانون زراعت در ایران: هزارة چهارم پیش‌ از میلاد</w:t>
            </w:r>
          </w:p>
          <w:p w14:paraId="5FCE9E3F" w14:textId="6F23F789"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sz w:val="22"/>
                <w:szCs w:val="22"/>
                <w:rtl/>
              </w:rPr>
              <w:t xml:space="preserve">یکی‌ از </w:t>
            </w:r>
            <w:r w:rsidR="008C2123">
              <w:rPr>
                <w:rFonts w:asciiTheme="majorBidi" w:hAnsiTheme="majorBidi" w:cs="B Lotus"/>
                <w:sz w:val="22"/>
                <w:szCs w:val="22"/>
                <w:rtl/>
              </w:rPr>
              <w:t>راه‌ها</w:t>
            </w:r>
            <w:r w:rsidR="008C2123">
              <w:rPr>
                <w:rFonts w:asciiTheme="majorBidi" w:hAnsiTheme="majorBidi" w:cs="B Lotus" w:hint="cs"/>
                <w:sz w:val="22"/>
                <w:szCs w:val="22"/>
                <w:rtl/>
              </w:rPr>
              <w:t>ی</w:t>
            </w:r>
            <w:r w:rsidRPr="00DE6EB9">
              <w:rPr>
                <w:rFonts w:asciiTheme="majorBidi" w:hAnsiTheme="majorBidi" w:cs="B Lotus"/>
                <w:sz w:val="22"/>
                <w:szCs w:val="22"/>
                <w:rtl/>
              </w:rPr>
              <w:t xml:space="preserve"> انتقال آب از منابع‌ زیرزمینی‌، از راه قنات یا کاریز بوده، </w:t>
            </w:r>
            <w:r w:rsidR="008C2123">
              <w:rPr>
                <w:rFonts w:asciiTheme="majorBidi" w:hAnsiTheme="majorBidi" w:cs="B Lotus"/>
                <w:sz w:val="22"/>
                <w:szCs w:val="22"/>
                <w:rtl/>
              </w:rPr>
              <w:t>سامانه‌ا</w:t>
            </w:r>
            <w:r w:rsidR="008C2123">
              <w:rPr>
                <w:rFonts w:asciiTheme="majorBidi" w:hAnsiTheme="majorBidi" w:cs="B Lotus" w:hint="cs"/>
                <w:sz w:val="22"/>
                <w:szCs w:val="22"/>
                <w:rtl/>
              </w:rPr>
              <w:t>ی</w:t>
            </w:r>
            <w:r w:rsidRPr="00DE6EB9">
              <w:rPr>
                <w:rFonts w:asciiTheme="majorBidi" w:hAnsiTheme="majorBidi" w:cs="B Lotus"/>
                <w:sz w:val="22"/>
                <w:szCs w:val="22"/>
                <w:rtl/>
              </w:rPr>
              <w:t xml:space="preserve"> که‌ زندگی‌ یک‌جانشینی‌ و کشاورزي را تضمین‌ </w:t>
            </w:r>
            <w:r w:rsidR="008C2123">
              <w:rPr>
                <w:rFonts w:asciiTheme="majorBidi" w:hAnsiTheme="majorBidi" w:cs="B Lotus"/>
                <w:sz w:val="22"/>
                <w:szCs w:val="22"/>
                <w:rtl/>
              </w:rPr>
              <w:t>م</w:t>
            </w:r>
            <w:r w:rsidR="008C2123">
              <w:rPr>
                <w:rFonts w:asciiTheme="majorBidi" w:hAnsiTheme="majorBidi" w:cs="B Lotus" w:hint="cs"/>
                <w:sz w:val="22"/>
                <w:szCs w:val="22"/>
                <w:rtl/>
              </w:rPr>
              <w:t>ی‌</w:t>
            </w:r>
            <w:r w:rsidR="008C2123">
              <w:rPr>
                <w:rFonts w:asciiTheme="majorBidi" w:hAnsiTheme="majorBidi" w:cs="B Lotus" w:hint="eastAsia"/>
                <w:sz w:val="22"/>
                <w:szCs w:val="22"/>
                <w:rtl/>
              </w:rPr>
              <w:t>کرده</w:t>
            </w:r>
            <w:r w:rsidRPr="00DE6EB9">
              <w:rPr>
                <w:rFonts w:asciiTheme="majorBidi" w:hAnsiTheme="majorBidi" w:cs="B Lotus"/>
                <w:sz w:val="22"/>
                <w:szCs w:val="22"/>
                <w:rtl/>
              </w:rPr>
              <w:t xml:space="preserve"> است‌</w:t>
            </w:r>
            <w:r w:rsidRPr="00DE6EB9">
              <w:rPr>
                <w:rFonts w:asciiTheme="majorBidi" w:hAnsiTheme="majorBidi" w:cs="B Lotus"/>
                <w:b/>
                <w:bCs/>
                <w:sz w:val="22"/>
                <w:szCs w:val="22"/>
                <w:rtl/>
              </w:rPr>
              <w:t>.</w:t>
            </w:r>
          </w:p>
        </w:tc>
      </w:tr>
      <w:tr w:rsidR="009D5395" w:rsidRPr="00011BE6" w14:paraId="037BF1CC" w14:textId="77777777" w:rsidTr="00DE6EB9">
        <w:tc>
          <w:tcPr>
            <w:tcW w:w="4535" w:type="dxa"/>
          </w:tcPr>
          <w:p w14:paraId="69C122D9" w14:textId="1F8FA5A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b/>
                <w:bCs/>
                <w:sz w:val="22"/>
                <w:szCs w:val="22"/>
                <w:rtl/>
              </w:rPr>
              <w:t>مراحل ابداع قنات</w:t>
            </w:r>
          </w:p>
          <w:p w14:paraId="3162D538" w14:textId="4C5127D0"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 xml:space="preserve">(محل ظهور: </w:t>
            </w:r>
            <w:r w:rsidR="008C2123">
              <w:rPr>
                <w:rFonts w:asciiTheme="majorBidi" w:hAnsiTheme="majorBidi" w:cs="B Lotus"/>
                <w:sz w:val="22"/>
                <w:szCs w:val="22"/>
                <w:rtl/>
              </w:rPr>
              <w:t>آذربا</w:t>
            </w:r>
            <w:r w:rsidR="008C2123">
              <w:rPr>
                <w:rFonts w:asciiTheme="majorBidi" w:hAnsiTheme="majorBidi" w:cs="B Lotus" w:hint="cs"/>
                <w:sz w:val="22"/>
                <w:szCs w:val="22"/>
                <w:rtl/>
              </w:rPr>
              <w:t>ی</w:t>
            </w:r>
            <w:r w:rsidR="008C2123">
              <w:rPr>
                <w:rFonts w:asciiTheme="majorBidi" w:hAnsiTheme="majorBidi" w:cs="B Lotus" w:hint="eastAsia"/>
                <w:sz w:val="22"/>
                <w:szCs w:val="22"/>
                <w:rtl/>
              </w:rPr>
              <w:t>جان</w:t>
            </w:r>
            <w:r w:rsidRPr="00DE6EB9">
              <w:rPr>
                <w:rFonts w:asciiTheme="majorBidi" w:hAnsiTheme="majorBidi" w:cs="B Lotus"/>
                <w:sz w:val="22"/>
                <w:szCs w:val="22"/>
                <w:rtl/>
              </w:rPr>
              <w:t xml:space="preserve"> غربی‌ ایران و شرق ترکیه‌)</w:t>
            </w:r>
          </w:p>
          <w:p w14:paraId="379A9EE2" w14:textId="77777777"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sz w:val="22"/>
                <w:szCs w:val="22"/>
                <w:rtl/>
              </w:rPr>
              <w:t>(گوبلو، ١٣٧١)</w:t>
            </w:r>
          </w:p>
        </w:tc>
        <w:tc>
          <w:tcPr>
            <w:tcW w:w="5093" w:type="dxa"/>
          </w:tcPr>
          <w:p w14:paraId="41CE2043" w14:textId="72372A4E"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b/>
                <w:bCs/>
                <w:sz w:val="22"/>
                <w:szCs w:val="22"/>
                <w:rtl/>
              </w:rPr>
              <w:t>ابداع قنات با تکیه‌ بر تکنیک‌ معدن</w:t>
            </w:r>
          </w:p>
          <w:p w14:paraId="1BB89437" w14:textId="495EE474" w:rsidR="009D5395" w:rsidRPr="00DE6EB9" w:rsidRDefault="006D24AE" w:rsidP="00DE6EB9">
            <w:pPr>
              <w:bidi/>
              <w:jc w:val="center"/>
              <w:rPr>
                <w:rFonts w:asciiTheme="majorBidi" w:hAnsiTheme="majorBidi" w:cs="B Lotus"/>
                <w:sz w:val="22"/>
                <w:szCs w:val="22"/>
                <w:rtl/>
              </w:rPr>
            </w:pPr>
            <w:r w:rsidRPr="00DE6EB9">
              <w:rPr>
                <w:rFonts w:asciiTheme="majorBidi" w:hAnsiTheme="majorBidi" w:cs="B Lotus"/>
                <w:b/>
                <w:bCs/>
                <w:noProof/>
                <w:rtl/>
                <w:lang w:bidi="ar-SA"/>
              </w:rPr>
              <mc:AlternateContent>
                <mc:Choice Requires="wps">
                  <w:drawing>
                    <wp:anchor distT="0" distB="0" distL="114300" distR="114300" simplePos="0" relativeHeight="251668480" behindDoc="0" locked="0" layoutInCell="1" allowOverlap="1" wp14:anchorId="4007236E" wp14:editId="4B7C20A8">
                      <wp:simplePos x="0" y="0"/>
                      <wp:positionH relativeFrom="column">
                        <wp:posOffset>1395730</wp:posOffset>
                      </wp:positionH>
                      <wp:positionV relativeFrom="paragraph">
                        <wp:posOffset>32385</wp:posOffset>
                      </wp:positionV>
                      <wp:extent cx="209550" cy="190500"/>
                      <wp:effectExtent l="19050" t="0" r="19050" b="38100"/>
                      <wp:wrapNone/>
                      <wp:docPr id="3" name="Arrow: Down 3"/>
                      <wp:cNvGraphicFramePr/>
                      <a:graphic xmlns:a="http://schemas.openxmlformats.org/drawingml/2006/main">
                        <a:graphicData uri="http://schemas.microsoft.com/office/word/2010/wordprocessingShape">
                          <wps:wsp>
                            <wps:cNvSpPr/>
                            <wps:spPr>
                              <a:xfrm>
                                <a:off x="0" y="0"/>
                                <a:ext cx="2095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A60C760" id="Arrow: Down 3" o:spid="_x0000_s1026" type="#_x0000_t67" style="position:absolute;left:0;text-align:left;margin-left:109.9pt;margin-top:2.55pt;width:16.5pt;height:1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OfXAIAAAsFAAAOAAAAZHJzL2Uyb0RvYy54bWysVMFu2zAMvQ/YPwi6L7aDZFuDOEXQosOA&#10;oC3aDj2rslQbk0WNUuJkXz9Kdpyu6y7DLrIoko/U06OX5/vWsJ1C34AteTHJOVNWQtXY55J/e7j6&#10;8JkzH4SthAGrSn5Qnp+v3r9bdm6hplCDqRQyArF+0bmS1yG4RZZ5WatW+Ak4ZcmpAVsRyMTnrELR&#10;EXprsmmef8w6wMohSOU9nV72Tr5K+ForGW609iowU3LqLaQV0/oU12y1FItnFK5u5NCG+IcuWtFY&#10;KjpCXYog2BabP6DaRiJ40GEioc1A60aqdAe6TZG/us19LZxKdyFyvBtp8v8PVl7v7t0tEg2d8wtP&#10;23iLvcY2fqk/tk9kHUay1D4wSYfT/Gw+J0oluYqzfJ4nMrNTskMfvihoWdyUvILOrhGhSzyJ3cYH&#10;qkrxxzgyTj2kXTgYFdsw9k5p1lSxaspO8lAXBtlO0MNW34v+uBaV6o+onbGhMTqVS2ARVTfGjLgD&#10;QJTd77h9j0NsTFNJVWNi/reG+sQxOlUEG8bEtrGAbyWbUERZEjO6jz8S09MRmXmC6nCLDKHXs3fy&#10;qiGSN8KHW4EkYHoXGspwQ4s20JUchh1nNeDPt85jPOmKvJx1NBAl9z+2AhVn5qslxZ0Vs1mcoGTM&#10;5p+mZOBLz9NLj922F0BPU9D4O5m2MT6Y46lGaB9pdtexKrmElVS75DLg0bgI/aDS9Eu1Xqcwmhon&#10;wsbeOxnBI6tRPw/7R4FuUFogiV7DcXjE4pXW+tiYaWG9DaCbJMQTrwPfNHHpFYa/Qxzpl3aKOv3D&#10;Vr8AAAD//wMAUEsDBBQABgAIAAAAIQBLrOMA2wAAAAgBAAAPAAAAZHJzL2Rvd25yZXYueG1sTI/B&#10;TsMwDIbvSLxDZCRuLG2qTVCaTgyBgAOHbTxA1pikonGqJtvK22NOcPz9W58/N+s5DOKEU+ojaSgX&#10;BQikLtqenIaP/fPNLYiUDVkzREIN35hg3V5eNKa28UxbPO2yEwyhVBsNPuexljJ1HoNJizgicfcZ&#10;p2Ayx8lJO5kzw8MgVVGsZDA98QVvRnz02H3tjoEpG/9aVdG9rPDdqPD0tundfqv19dX8cA8i45z/&#10;luFXn9WhZadDPJJNYtCgyjtWzxqWJQju1VJxPmioeCDbRv5/oP0BAAD//wMAUEsBAi0AFAAGAAgA&#10;AAAhALaDOJL+AAAA4QEAABMAAAAAAAAAAAAAAAAAAAAAAFtDb250ZW50X1R5cGVzXS54bWxQSwEC&#10;LQAUAAYACAAAACEAOP0h/9YAAACUAQAACwAAAAAAAAAAAAAAAAAvAQAAX3JlbHMvLnJlbHNQSwEC&#10;LQAUAAYACAAAACEAm5izn1wCAAALBQAADgAAAAAAAAAAAAAAAAAuAgAAZHJzL2Uyb0RvYy54bWxQ&#10;SwECLQAUAAYACAAAACEAS6zjANsAAAAIAQAADwAAAAAAAAAAAAAAAAC2BAAAZHJzL2Rvd25yZXYu&#10;eG1sUEsFBgAAAAAEAAQA8wAAAL4FAAAAAA==&#10;" adj="10800" fillcolor="black [3200]" strokecolor="black [1600]" strokeweight="1pt"/>
                  </w:pict>
                </mc:Fallback>
              </mc:AlternateContent>
            </w:r>
          </w:p>
          <w:p w14:paraId="131ACEB6"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ظهـور کـشاورزي و تقاضا جهـت‌ یافـتن‌ سـنگ‌ چخماق</w:t>
            </w:r>
          </w:p>
          <w:p w14:paraId="0678CF99"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پیـدایش‌ نخـستین‌ معـادن</w:t>
            </w:r>
          </w:p>
          <w:p w14:paraId="63C0CBE4"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کشف‌ فلزات</w:t>
            </w:r>
          </w:p>
          <w:p w14:paraId="765AC337" w14:textId="03C6B8FF"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 xml:space="preserve">وجود آب در سفره هاي </w:t>
            </w:r>
            <w:r w:rsidR="008C2123">
              <w:rPr>
                <w:rFonts w:asciiTheme="majorBidi" w:hAnsiTheme="majorBidi" w:cs="B Lotus"/>
                <w:sz w:val="22"/>
                <w:szCs w:val="22"/>
                <w:rtl/>
              </w:rPr>
              <w:t>ز</w:t>
            </w:r>
            <w:r w:rsidR="008C2123">
              <w:rPr>
                <w:rFonts w:asciiTheme="majorBidi" w:hAnsiTheme="majorBidi" w:cs="B Lotus" w:hint="cs"/>
                <w:sz w:val="22"/>
                <w:szCs w:val="22"/>
                <w:rtl/>
              </w:rPr>
              <w:t>ی</w:t>
            </w:r>
            <w:r w:rsidR="008C2123">
              <w:rPr>
                <w:rFonts w:asciiTheme="majorBidi" w:hAnsiTheme="majorBidi" w:cs="B Lotus" w:hint="eastAsia"/>
                <w:sz w:val="22"/>
                <w:szCs w:val="22"/>
                <w:rtl/>
              </w:rPr>
              <w:t>رزم</w:t>
            </w:r>
            <w:r w:rsidR="008C2123">
              <w:rPr>
                <w:rFonts w:asciiTheme="majorBidi" w:hAnsiTheme="majorBidi" w:cs="B Lotus" w:hint="cs"/>
                <w:sz w:val="22"/>
                <w:szCs w:val="22"/>
                <w:rtl/>
              </w:rPr>
              <w:t>ی</w:t>
            </w:r>
            <w:r w:rsidR="008C2123">
              <w:rPr>
                <w:rFonts w:asciiTheme="majorBidi" w:hAnsiTheme="majorBidi" w:cs="B Lotus" w:hint="eastAsia"/>
                <w:sz w:val="22"/>
                <w:szCs w:val="22"/>
                <w:rtl/>
              </w:rPr>
              <w:t>ن</w:t>
            </w:r>
            <w:r w:rsidR="008C2123">
              <w:rPr>
                <w:rFonts w:asciiTheme="majorBidi" w:hAnsiTheme="majorBidi" w:cs="B Lotus" w:hint="cs"/>
                <w:sz w:val="22"/>
                <w:szCs w:val="22"/>
                <w:rtl/>
              </w:rPr>
              <w:t>ی</w:t>
            </w:r>
            <w:r w:rsidRPr="00DE6EB9">
              <w:rPr>
                <w:rFonts w:asciiTheme="majorBidi" w:hAnsiTheme="majorBidi" w:cs="B Lotus"/>
                <w:sz w:val="22"/>
                <w:szCs w:val="22"/>
                <w:rtl/>
              </w:rPr>
              <w:t>‌ به عنوان عامل مزاحم</w:t>
            </w:r>
          </w:p>
          <w:p w14:paraId="13000992" w14:textId="4E26F5FA"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sz w:val="22"/>
                <w:szCs w:val="22"/>
                <w:rtl/>
              </w:rPr>
              <w:t xml:space="preserve">زه کشی‌ </w:t>
            </w:r>
            <w:r w:rsidR="008C2123">
              <w:rPr>
                <w:rFonts w:asciiTheme="majorBidi" w:hAnsiTheme="majorBidi" w:cs="B Lotus"/>
                <w:sz w:val="22"/>
                <w:szCs w:val="22"/>
                <w:rtl/>
              </w:rPr>
              <w:t>آب‌ها</w:t>
            </w:r>
            <w:r w:rsidR="008C2123">
              <w:rPr>
                <w:rFonts w:asciiTheme="majorBidi" w:hAnsiTheme="majorBidi" w:cs="B Lotus" w:hint="cs"/>
                <w:sz w:val="22"/>
                <w:szCs w:val="22"/>
                <w:rtl/>
              </w:rPr>
              <w:t>ی</w:t>
            </w:r>
            <w:r w:rsidRPr="00DE6EB9">
              <w:rPr>
                <w:rFonts w:asciiTheme="majorBidi" w:hAnsiTheme="majorBidi" w:cs="B Lotus"/>
                <w:sz w:val="22"/>
                <w:szCs w:val="22"/>
                <w:rtl/>
              </w:rPr>
              <w:t xml:space="preserve"> مزاحم‌ از معدن و ایجاد بستر برای ظهور اولین قنات‌ها</w:t>
            </w:r>
          </w:p>
        </w:tc>
      </w:tr>
      <w:tr w:rsidR="009D5395" w:rsidRPr="00011BE6" w14:paraId="125EE343" w14:textId="77777777" w:rsidTr="00DE6EB9">
        <w:tc>
          <w:tcPr>
            <w:tcW w:w="4535" w:type="dxa"/>
          </w:tcPr>
          <w:p w14:paraId="44F7C4B9" w14:textId="12730923" w:rsidR="009D5395" w:rsidRPr="00DE6EB9" w:rsidRDefault="009D5395" w:rsidP="00DE6EB9">
            <w:pPr>
              <w:bidi/>
              <w:jc w:val="center"/>
              <w:rPr>
                <w:rFonts w:asciiTheme="majorBidi" w:hAnsiTheme="majorBidi" w:cs="B Lotus"/>
                <w:b/>
                <w:bCs/>
                <w:sz w:val="22"/>
                <w:szCs w:val="22"/>
                <w:rtl/>
              </w:rPr>
            </w:pPr>
            <w:r w:rsidRPr="00DE6EB9">
              <w:rPr>
                <w:rFonts w:asciiTheme="majorBidi" w:hAnsiTheme="majorBidi" w:cs="B Lotus"/>
                <w:b/>
                <w:bCs/>
                <w:sz w:val="22"/>
                <w:szCs w:val="22"/>
                <w:rtl/>
              </w:rPr>
              <w:t xml:space="preserve">مطالعات </w:t>
            </w:r>
            <w:r w:rsidR="008C2123">
              <w:rPr>
                <w:rFonts w:asciiTheme="majorBidi" w:hAnsiTheme="majorBidi" w:cs="B Lotus"/>
                <w:b/>
                <w:bCs/>
                <w:sz w:val="22"/>
                <w:szCs w:val="22"/>
                <w:rtl/>
              </w:rPr>
              <w:t>باستان‌شناس</w:t>
            </w:r>
            <w:r w:rsidR="008C2123">
              <w:rPr>
                <w:rFonts w:asciiTheme="majorBidi" w:hAnsiTheme="majorBidi" w:cs="B Lotus" w:hint="cs"/>
                <w:b/>
                <w:bCs/>
                <w:sz w:val="22"/>
                <w:szCs w:val="22"/>
                <w:rtl/>
              </w:rPr>
              <w:t>ی</w:t>
            </w:r>
            <w:r w:rsidRPr="00DE6EB9">
              <w:rPr>
                <w:rFonts w:asciiTheme="majorBidi" w:hAnsiTheme="majorBidi" w:cs="B Lotus"/>
                <w:b/>
                <w:bCs/>
                <w:sz w:val="22"/>
                <w:szCs w:val="22"/>
                <w:rtl/>
              </w:rPr>
              <w:t xml:space="preserve"> ظهور قنات در ایران</w:t>
            </w:r>
          </w:p>
          <w:p w14:paraId="7042CE16"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(لباف خانیکی، 1383)</w:t>
            </w:r>
          </w:p>
          <w:p w14:paraId="4DE91CE0"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(قبادیـانی‌، ١٣٥٦)</w:t>
            </w:r>
          </w:p>
        </w:tc>
        <w:tc>
          <w:tcPr>
            <w:tcW w:w="5093" w:type="dxa"/>
          </w:tcPr>
          <w:p w14:paraId="03059306"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در دوران هخامنشی</w:t>
            </w:r>
          </w:p>
          <w:p w14:paraId="07E5F1E6"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noProof/>
                <w:rtl/>
                <w:lang w:bidi="ar-SA"/>
              </w:rPr>
              <mc:AlternateContent>
                <mc:Choice Requires="wps">
                  <w:drawing>
                    <wp:anchor distT="0" distB="0" distL="114300" distR="114300" simplePos="0" relativeHeight="251669504" behindDoc="0" locked="0" layoutInCell="1" allowOverlap="1" wp14:anchorId="77644052" wp14:editId="5C048FFC">
                      <wp:simplePos x="0" y="0"/>
                      <wp:positionH relativeFrom="column">
                        <wp:posOffset>1248526</wp:posOffset>
                      </wp:positionH>
                      <wp:positionV relativeFrom="paragraph">
                        <wp:posOffset>37531</wp:posOffset>
                      </wp:positionV>
                      <wp:extent cx="209550" cy="190500"/>
                      <wp:effectExtent l="19050" t="0" r="19050" b="38100"/>
                      <wp:wrapNone/>
                      <wp:docPr id="8" name="Arrow: Down 8"/>
                      <wp:cNvGraphicFramePr/>
                      <a:graphic xmlns:a="http://schemas.openxmlformats.org/drawingml/2006/main">
                        <a:graphicData uri="http://schemas.microsoft.com/office/word/2010/wordprocessingShape">
                          <wps:wsp>
                            <wps:cNvSpPr/>
                            <wps:spPr>
                              <a:xfrm>
                                <a:off x="0" y="0"/>
                                <a:ext cx="209550" cy="190500"/>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79530F13" id="Arrow: Down 8" o:spid="_x0000_s1026" type="#_x0000_t67" style="position:absolute;left:0;text-align:left;margin-left:98.3pt;margin-top:2.95pt;width:16.5pt;height:1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LOfXAIAAAsFAAAOAAAAZHJzL2Uyb0RvYy54bWysVMFu2zAMvQ/YPwi6L7aDZFuDOEXQosOA&#10;oC3aDj2rslQbk0WNUuJkXz9Kdpyu6y7DLrIoko/U06OX5/vWsJ1C34AteTHJOVNWQtXY55J/e7j6&#10;8JkzH4SthAGrSn5Qnp+v3r9bdm6hplCDqRQyArF+0bmS1yG4RZZ5WatW+Ak4ZcmpAVsRyMTnrELR&#10;EXprsmmef8w6wMohSOU9nV72Tr5K+ForGW609iowU3LqLaQV0/oU12y1FItnFK5u5NCG+IcuWtFY&#10;KjpCXYog2BabP6DaRiJ40GEioc1A60aqdAe6TZG/us19LZxKdyFyvBtp8v8PVl7v7t0tEg2d8wtP&#10;23iLvcY2fqk/tk9kHUay1D4wSYfT/Gw+J0oluYqzfJ4nMrNTskMfvihoWdyUvILOrhGhSzyJ3cYH&#10;qkrxxzgyTj2kXTgYFdsw9k5p1lSxaspO8lAXBtlO0MNW34v+uBaV6o+onbGhMTqVS2ARVTfGjLgD&#10;QJTd77h9j0NsTFNJVWNi/reG+sQxOlUEG8bEtrGAbyWbUERZEjO6jz8S09MRmXmC6nCLDKHXs3fy&#10;qiGSN8KHW4EkYHoXGspwQ4s20JUchh1nNeDPt85jPOmKvJx1NBAl9z+2AhVn5qslxZ0Vs1mcoGTM&#10;5p+mZOBLz9NLj922F0BPU9D4O5m2MT6Y46lGaB9pdtexKrmElVS75DLg0bgI/aDS9Eu1Xqcwmhon&#10;wsbeOxnBI6tRPw/7R4FuUFogiV7DcXjE4pXW+tiYaWG9DaCbJMQTrwPfNHHpFYa/Qxzpl3aKOv3D&#10;Vr8AAAD//wMAUEsDBBQABgAIAAAAIQDycW8m2wAAAAgBAAAPAAAAZHJzL2Rvd25yZXYueG1sTI/B&#10;TsMwEETvSPyDtUjcqEMiIhLiVBSBgAOHtnyAG2/tqPE6it02/D3LiR7fzmh2plnOfhAnnGIfSMH9&#10;IgOB1AXTk1XwvX27ewQRkyajh0Co4AcjLNvrq0bXJpxpjadNsoJDKNZagUtprKWMnUOv4yKMSKzt&#10;w+R1YpysNJM+c7gfZJ5lpfS6J/7g9IgvDrvD5ug5ZeU+iiLY9xK/dO5fP1e93a6Vur2Zn59AJJzT&#10;vxn+6nN1aLnTLhzJRDEwV2XJVgUPFQjW87xi3iko+CDbRl4OaH8BAAD//wMAUEsBAi0AFAAGAAgA&#10;AAAhALaDOJL+AAAA4QEAABMAAAAAAAAAAAAAAAAAAAAAAFtDb250ZW50X1R5cGVzXS54bWxQSwEC&#10;LQAUAAYACAAAACEAOP0h/9YAAACUAQAACwAAAAAAAAAAAAAAAAAvAQAAX3JlbHMvLnJlbHNQSwEC&#10;LQAUAAYACAAAACEAm5izn1wCAAALBQAADgAAAAAAAAAAAAAAAAAuAgAAZHJzL2Uyb0RvYy54bWxQ&#10;SwECLQAUAAYACAAAACEA8nFvJtsAAAAIAQAADwAAAAAAAAAAAAAAAAC2BAAAZHJzL2Rvd25yZXYu&#10;eG1sUEsFBgAAAAAEAAQA8wAAAL4FAAAAAA==&#10;" adj="10800" fillcolor="black [3200]" strokecolor="black [1600]" strokeweight="1pt"/>
                  </w:pict>
                </mc:Fallback>
              </mc:AlternateContent>
            </w:r>
          </w:p>
          <w:p w14:paraId="1B7DB82F" w14:textId="77777777" w:rsidR="009D5395" w:rsidRPr="00DE6EB9" w:rsidRDefault="009D5395" w:rsidP="00DE6EB9">
            <w:pPr>
              <w:bidi/>
              <w:jc w:val="center"/>
              <w:rPr>
                <w:rFonts w:asciiTheme="majorBidi" w:hAnsiTheme="majorBidi" w:cs="B Lotus"/>
                <w:sz w:val="22"/>
                <w:szCs w:val="22"/>
                <w:rtl/>
              </w:rPr>
            </w:pPr>
            <w:r w:rsidRPr="00DE6EB9">
              <w:rPr>
                <w:rFonts w:asciiTheme="majorBidi" w:hAnsiTheme="majorBidi" w:cs="B Lotus"/>
                <w:sz w:val="22"/>
                <w:szCs w:val="22"/>
                <w:rtl/>
              </w:rPr>
              <w:t>قنات قصبه‌ گناباد</w:t>
            </w:r>
          </w:p>
          <w:p w14:paraId="410FB350" w14:textId="20A32A1D" w:rsidR="009D5395" w:rsidRPr="00DE6EB9" w:rsidRDefault="008C2123" w:rsidP="00DE6EB9">
            <w:pPr>
              <w:bidi/>
              <w:jc w:val="center"/>
              <w:rPr>
                <w:rFonts w:asciiTheme="majorBidi" w:hAnsiTheme="majorBidi" w:cs="B Lotus"/>
                <w:b/>
                <w:bCs/>
                <w:sz w:val="22"/>
                <w:szCs w:val="22"/>
                <w:rtl/>
              </w:rPr>
            </w:pPr>
            <w:r>
              <w:rPr>
                <w:rFonts w:asciiTheme="majorBidi" w:hAnsiTheme="majorBidi" w:cs="B Lotus"/>
                <w:sz w:val="22"/>
                <w:szCs w:val="22"/>
                <w:rtl/>
              </w:rPr>
              <w:t>محوطه‌ا</w:t>
            </w:r>
            <w:r>
              <w:rPr>
                <w:rFonts w:asciiTheme="majorBidi" w:hAnsiTheme="majorBidi" w:cs="B Lotus" w:hint="cs"/>
                <w:sz w:val="22"/>
                <w:szCs w:val="22"/>
                <w:rtl/>
              </w:rPr>
              <w:t>ی</w:t>
            </w:r>
            <w:r w:rsidR="009D5395" w:rsidRPr="00DE6EB9">
              <w:rPr>
                <w:rFonts w:asciiTheme="majorBidi" w:hAnsiTheme="majorBidi" w:cs="B Lotus"/>
                <w:sz w:val="22"/>
                <w:szCs w:val="22"/>
                <w:rtl/>
              </w:rPr>
              <w:t xml:space="preserve"> باستانی‌ (رودخانه‌ کال شور)</w:t>
            </w:r>
          </w:p>
        </w:tc>
      </w:tr>
      <w:tr w:rsidR="009D5395" w:rsidRPr="00011BE6" w14:paraId="2B29555D" w14:textId="77777777" w:rsidTr="00DE6EB9">
        <w:trPr>
          <w:trHeight w:val="918"/>
        </w:trPr>
        <w:tc>
          <w:tcPr>
            <w:tcW w:w="9628" w:type="dxa"/>
            <w:gridSpan w:val="2"/>
          </w:tcPr>
          <w:p w14:paraId="5D413F61" w14:textId="2340C847" w:rsidR="009D539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rtl/>
              </w:rPr>
              <w:t xml:space="preserve">قنات یکی از پیچیده‌ترین نوآوری‌های بشری برای آبرسانی به مناطق کم‌آب است که در ایران ابداع و </w:t>
            </w:r>
            <w:r w:rsidR="008C2123">
              <w:rPr>
                <w:rFonts w:asciiTheme="majorBidi" w:hAnsiTheme="majorBidi" w:cs="B Lotus"/>
                <w:sz w:val="22"/>
                <w:szCs w:val="22"/>
                <w:rtl/>
              </w:rPr>
              <w:t>تکامل‌</w:t>
            </w:r>
            <w:r w:rsidR="008C2123">
              <w:rPr>
                <w:rFonts w:asciiTheme="majorBidi" w:hAnsiTheme="majorBidi" w:cs="B Lotus" w:hint="cs"/>
                <w:sz w:val="22"/>
                <w:szCs w:val="22"/>
                <w:rtl/>
              </w:rPr>
              <w:t>ی</w:t>
            </w:r>
            <w:r w:rsidR="008C2123">
              <w:rPr>
                <w:rFonts w:asciiTheme="majorBidi" w:hAnsiTheme="majorBidi" w:cs="B Lotus" w:hint="eastAsia"/>
                <w:sz w:val="22"/>
                <w:szCs w:val="22"/>
                <w:rtl/>
              </w:rPr>
              <w:t>افته</w:t>
            </w:r>
            <w:r w:rsidRPr="00DE6EB9">
              <w:rPr>
                <w:rFonts w:asciiTheme="majorBidi" w:hAnsiTheme="majorBidi" w:cs="B Lotus"/>
                <w:sz w:val="22"/>
                <w:szCs w:val="22"/>
                <w:rtl/>
              </w:rPr>
              <w:t xml:space="preserve"> و سپس به سایر مناطق </w:t>
            </w:r>
            <w:r w:rsidR="008C2123">
              <w:rPr>
                <w:rFonts w:asciiTheme="majorBidi" w:hAnsiTheme="majorBidi" w:cs="B Lotus"/>
                <w:sz w:val="22"/>
                <w:szCs w:val="22"/>
                <w:rtl/>
              </w:rPr>
              <w:t>منتقل</w:t>
            </w:r>
            <w:r w:rsidR="008C2123">
              <w:rPr>
                <w:rFonts w:asciiTheme="majorBidi" w:hAnsiTheme="majorBidi" w:cs="B Lotus" w:hint="cs"/>
                <w:sz w:val="22"/>
                <w:szCs w:val="22"/>
                <w:rtl/>
              </w:rPr>
              <w:t xml:space="preserve"> </w:t>
            </w:r>
            <w:r w:rsidR="008C2123">
              <w:rPr>
                <w:rFonts w:asciiTheme="majorBidi" w:hAnsiTheme="majorBidi" w:cs="B Lotus"/>
                <w:sz w:val="22"/>
                <w:szCs w:val="22"/>
                <w:rtl/>
              </w:rPr>
              <w:t>‌شده</w:t>
            </w:r>
            <w:r w:rsidRPr="00DE6EB9">
              <w:rPr>
                <w:rFonts w:asciiTheme="majorBidi" w:hAnsiTheme="majorBidi" w:cs="B Lotus"/>
                <w:sz w:val="22"/>
                <w:szCs w:val="22"/>
                <w:rtl/>
              </w:rPr>
              <w:t xml:space="preserve"> است. ایرانیان با استفاده از قنات‌ها آب لایه‌های زیرزمینی را به دشت‌ها منتقل کرده و بسیاری از شهرها و تمدن‌ها را در مناطق خشک آباد کرده‌اند.</w:t>
            </w:r>
          </w:p>
        </w:tc>
      </w:tr>
    </w:tbl>
    <w:p w14:paraId="02747E54" w14:textId="0152B83D" w:rsidR="00E71B45" w:rsidRPr="00DE6EB9" w:rsidRDefault="00E71B45" w:rsidP="00DE6EB9">
      <w:pPr>
        <w:bidi/>
        <w:spacing w:after="0" w:line="240" w:lineRule="auto"/>
        <w:jc w:val="both"/>
        <w:rPr>
          <w:rFonts w:asciiTheme="majorBidi" w:hAnsiTheme="majorBidi" w:cs="B Lotus"/>
          <w:sz w:val="24"/>
          <w:szCs w:val="24"/>
          <w:rtl/>
        </w:rPr>
      </w:pPr>
      <w:r w:rsidRPr="00DE6EB9">
        <w:rPr>
          <w:rFonts w:asciiTheme="majorBidi" w:hAnsiTheme="majorBidi" w:cs="B Lotus"/>
          <w:sz w:val="24"/>
          <w:szCs w:val="24"/>
          <w:rtl/>
        </w:rPr>
        <w:lastRenderedPageBreak/>
        <w:t>پژوهش‌هاي زیادي در خصوص قنات در داخل و خارج از ایران انجام شده است.</w:t>
      </w:r>
      <w:r w:rsidRPr="00DE6EB9">
        <w:rPr>
          <w:rFonts w:asciiTheme="majorBidi" w:hAnsiTheme="majorBidi" w:cs="B Lotus"/>
          <w:sz w:val="24"/>
          <w:szCs w:val="24"/>
        </w:rPr>
        <w:t xml:space="preserve"> </w:t>
      </w:r>
      <w:r w:rsidRPr="00DE6EB9">
        <w:rPr>
          <w:rFonts w:asciiTheme="majorBidi" w:hAnsiTheme="majorBidi" w:cs="B Lotus"/>
          <w:sz w:val="24"/>
          <w:szCs w:val="24"/>
          <w:rtl/>
        </w:rPr>
        <w:t>الکرجی، در سده چهارم، جزء نخستین کسانی است که در خصوص قنات و اصول حفر آن با عنوان کتاب «النباط المیاء الخفیه» به معناي استخراج آب‌هاي پنهانی نوشت</w:t>
      </w:r>
      <w:r w:rsidR="00C21C2B">
        <w:rPr>
          <w:rFonts w:asciiTheme="majorBidi" w:hAnsiTheme="majorBidi" w:cs="B Lotus"/>
          <w:sz w:val="24"/>
          <w:szCs w:val="24"/>
          <w:rtl/>
        </w:rPr>
        <w:t xml:space="preserve">؛ </w:t>
      </w:r>
      <w:r w:rsidRPr="00DE6EB9">
        <w:rPr>
          <w:rFonts w:asciiTheme="majorBidi" w:hAnsiTheme="majorBidi" w:cs="B Lotus"/>
          <w:sz w:val="24"/>
          <w:szCs w:val="24"/>
          <w:rtl/>
        </w:rPr>
        <w:t>اما بیش از همه پژوهش گوبلو (1371)</w:t>
      </w:r>
      <w:r w:rsidRPr="00DE6EB9">
        <w:rPr>
          <w:rFonts w:asciiTheme="majorBidi" w:hAnsiTheme="majorBidi" w:cs="B Lotus"/>
          <w:sz w:val="24"/>
          <w:szCs w:val="24"/>
        </w:rPr>
        <w:t xml:space="preserve"> </w:t>
      </w:r>
      <w:r w:rsidRPr="00DE6EB9">
        <w:rPr>
          <w:rFonts w:asciiTheme="majorBidi" w:hAnsiTheme="majorBidi" w:cs="B Lotus"/>
          <w:sz w:val="24"/>
          <w:szCs w:val="24"/>
          <w:rtl/>
        </w:rPr>
        <w:t>محقق فرانسوي با عنوان «قنات فنی</w:t>
      </w:r>
      <w:r w:rsidRPr="00DE6EB9">
        <w:rPr>
          <w:rFonts w:asciiTheme="majorBidi" w:hAnsiTheme="majorBidi" w:cs="B Lotus"/>
          <w:sz w:val="24"/>
          <w:szCs w:val="24"/>
        </w:rPr>
        <w:t xml:space="preserve"> </w:t>
      </w:r>
      <w:r w:rsidRPr="00DE6EB9">
        <w:rPr>
          <w:rFonts w:asciiTheme="majorBidi" w:hAnsiTheme="majorBidi" w:cs="B Lotus"/>
          <w:sz w:val="24"/>
          <w:szCs w:val="24"/>
          <w:rtl/>
        </w:rPr>
        <w:t>براي دستیابی به آب» مشهور است. وولف</w:t>
      </w:r>
      <w:r w:rsidRPr="00DE6EB9">
        <w:rPr>
          <w:rFonts w:asciiTheme="majorBidi" w:hAnsiTheme="majorBidi" w:cs="B Lotus"/>
          <w:sz w:val="24"/>
          <w:szCs w:val="24"/>
          <w:vertAlign w:val="superscript"/>
          <w:rtl/>
        </w:rPr>
        <w:footnoteReference w:id="1"/>
      </w:r>
      <w:r w:rsidRPr="00DE6EB9">
        <w:rPr>
          <w:rFonts w:asciiTheme="majorBidi" w:hAnsiTheme="majorBidi" w:cs="B Lotus"/>
          <w:sz w:val="24"/>
          <w:szCs w:val="24"/>
          <w:rtl/>
        </w:rPr>
        <w:t xml:space="preserve"> در مطالعه قنات‌هاي ایران معتقد است که قنات، بسیاري از مناطق خشک و غیر قابل سکونت ایران را، به باغ‌هاي سرسبز، زمین‌هاي زراعی، مناطق </w:t>
      </w:r>
      <w:r w:rsidR="00BB6FA1" w:rsidRPr="00DE6EB9">
        <w:rPr>
          <w:rFonts w:asciiTheme="majorBidi" w:hAnsiTheme="majorBidi" w:cs="B Lotus"/>
          <w:sz w:val="24"/>
          <w:szCs w:val="24"/>
          <w:rtl/>
        </w:rPr>
        <w:t>شهري و روستایی تبدیل نموده است</w:t>
      </w:r>
      <w:r w:rsidRPr="00DE6EB9">
        <w:rPr>
          <w:rFonts w:asciiTheme="majorBidi" w:hAnsiTheme="majorBidi" w:cs="B Lotus"/>
          <w:sz w:val="24"/>
          <w:szCs w:val="24"/>
          <w:rtl/>
        </w:rPr>
        <w:t>.</w:t>
      </w:r>
    </w:p>
    <w:p w14:paraId="4A1F02BB" w14:textId="5D72A6A5" w:rsidR="00E71B45" w:rsidRPr="00DE6EB9" w:rsidRDefault="00E71B45" w:rsidP="00DE6EB9">
      <w:pPr>
        <w:bidi/>
        <w:spacing w:after="0" w:line="240" w:lineRule="auto"/>
        <w:jc w:val="both"/>
        <w:rPr>
          <w:rFonts w:asciiTheme="majorBidi" w:hAnsiTheme="majorBidi" w:cs="B Lotus"/>
          <w:sz w:val="24"/>
          <w:szCs w:val="24"/>
          <w:rtl/>
        </w:rPr>
      </w:pPr>
      <w:r w:rsidRPr="00DE6EB9">
        <w:rPr>
          <w:rFonts w:asciiTheme="majorBidi" w:hAnsiTheme="majorBidi" w:cs="B Lotus"/>
          <w:sz w:val="24"/>
          <w:szCs w:val="24"/>
          <w:rtl/>
        </w:rPr>
        <w:t xml:space="preserve"> مهدوي و اندرسون</w:t>
      </w:r>
      <w:r w:rsidR="00CC537A" w:rsidRPr="00DE6EB9">
        <w:rPr>
          <w:rStyle w:val="FootnoteReference"/>
          <w:rFonts w:asciiTheme="majorBidi" w:hAnsiTheme="majorBidi" w:cs="B Lotus"/>
          <w:sz w:val="24"/>
          <w:szCs w:val="24"/>
          <w:rtl/>
          <w:lang w:bidi="fa-IR"/>
        </w:rPr>
        <w:footnoteReference w:id="2"/>
      </w:r>
      <w:r w:rsidR="00CC537A" w:rsidRPr="00DE6EB9">
        <w:rPr>
          <w:rFonts w:asciiTheme="majorBidi" w:hAnsiTheme="majorBidi" w:cs="B Lotus" w:hint="cs"/>
          <w:sz w:val="24"/>
          <w:szCs w:val="24"/>
          <w:rtl/>
          <w:lang w:bidi="fa-IR"/>
        </w:rPr>
        <w:t xml:space="preserve"> (1938)</w:t>
      </w:r>
      <w:r w:rsidR="00CC537A" w:rsidRPr="00DE6EB9">
        <w:rPr>
          <w:rFonts w:asciiTheme="majorBidi" w:hAnsiTheme="majorBidi" w:cs="B Lotus" w:hint="cs"/>
          <w:sz w:val="24"/>
          <w:szCs w:val="24"/>
          <w:rtl/>
        </w:rPr>
        <w:t xml:space="preserve"> </w:t>
      </w:r>
      <w:r w:rsidRPr="00DE6EB9">
        <w:rPr>
          <w:rFonts w:asciiTheme="majorBidi" w:hAnsiTheme="majorBidi" w:cs="B Lotus"/>
          <w:sz w:val="24"/>
          <w:szCs w:val="24"/>
          <w:rtl/>
        </w:rPr>
        <w:t>سیستم ذخیره آب را در منطقه دشت کویر و ایران مرکزي مطالعه کرده‌اند و لایتفوت</w:t>
      </w:r>
      <w:r w:rsidRPr="00DE6EB9">
        <w:rPr>
          <w:rFonts w:asciiTheme="majorBidi" w:hAnsiTheme="majorBidi" w:cs="B Lotus"/>
          <w:sz w:val="20"/>
          <w:szCs w:val="20"/>
          <w:vertAlign w:val="superscript"/>
          <w:rtl/>
        </w:rPr>
        <w:footnoteReference w:id="3"/>
      </w:r>
      <w:r w:rsidRPr="00DE6EB9">
        <w:rPr>
          <w:rFonts w:asciiTheme="majorBidi" w:hAnsiTheme="majorBidi" w:cs="B Lotus"/>
          <w:sz w:val="24"/>
          <w:szCs w:val="24"/>
        </w:rPr>
        <w:t xml:space="preserve"> </w:t>
      </w:r>
      <w:r w:rsidRPr="00DE6EB9">
        <w:rPr>
          <w:rFonts w:asciiTheme="majorBidi" w:hAnsiTheme="majorBidi" w:cs="B Lotus"/>
          <w:sz w:val="24"/>
          <w:szCs w:val="24"/>
          <w:rtl/>
        </w:rPr>
        <w:t>در مطالعه قنات‌هاي تمدن شرقی به تکنولوژي هیدرولیک در مناطق پیرامونی امپراتوري‌هاي نخستین پرداخته است (</w:t>
      </w:r>
      <w:r w:rsidRPr="00DE6EB9">
        <w:rPr>
          <w:rFonts w:asciiTheme="majorBidi" w:hAnsiTheme="majorBidi" w:cs="B Lotus"/>
          <w:sz w:val="20"/>
          <w:szCs w:val="20"/>
        </w:rPr>
        <w:t>Lightfoot, 1997</w:t>
      </w:r>
      <w:r w:rsidRPr="00DE6EB9">
        <w:rPr>
          <w:rFonts w:asciiTheme="majorBidi" w:hAnsiTheme="majorBidi" w:cs="B Lotus"/>
          <w:sz w:val="24"/>
          <w:szCs w:val="24"/>
          <w:rtl/>
        </w:rPr>
        <w:t>). بیومونت</w:t>
      </w:r>
      <w:r w:rsidRPr="00DE6EB9">
        <w:rPr>
          <w:rFonts w:asciiTheme="majorBidi" w:hAnsiTheme="majorBidi" w:cs="B Lotus"/>
          <w:sz w:val="20"/>
          <w:szCs w:val="20"/>
          <w:vertAlign w:val="superscript"/>
          <w:rtl/>
        </w:rPr>
        <w:footnoteReference w:id="4"/>
      </w:r>
      <w:r w:rsidRPr="00DE6EB9">
        <w:rPr>
          <w:rFonts w:asciiTheme="majorBidi" w:hAnsiTheme="majorBidi" w:cs="B Lotus"/>
          <w:sz w:val="24"/>
          <w:szCs w:val="24"/>
          <w:rtl/>
        </w:rPr>
        <w:t xml:space="preserve"> در مطالعه حدود 81 رشته قنات در دشت ورامین، به اهمیت قنات در حیات اقتصادي و اجتماعی روستاهاي دشت ورامین اشاره دارد (</w:t>
      </w:r>
      <w:r w:rsidRPr="00DE6EB9">
        <w:rPr>
          <w:rFonts w:asciiTheme="majorBidi" w:hAnsiTheme="majorBidi" w:cs="B Lotus"/>
          <w:sz w:val="20"/>
          <w:szCs w:val="20"/>
        </w:rPr>
        <w:t>Beaumont, 1968</w:t>
      </w:r>
      <w:r w:rsidRPr="00DE6EB9">
        <w:rPr>
          <w:rFonts w:asciiTheme="majorBidi" w:hAnsiTheme="majorBidi" w:cs="B Lotus"/>
          <w:sz w:val="20"/>
          <w:szCs w:val="20"/>
          <w:rtl/>
        </w:rPr>
        <w:t>).</w:t>
      </w:r>
    </w:p>
    <w:p w14:paraId="22B88BD7" w14:textId="40A55FE4" w:rsidR="00E71B45" w:rsidRPr="00DE6EB9" w:rsidRDefault="00E71B45" w:rsidP="00DE6EB9">
      <w:pPr>
        <w:bidi/>
        <w:spacing w:after="0" w:line="240" w:lineRule="auto"/>
        <w:jc w:val="both"/>
        <w:rPr>
          <w:rFonts w:asciiTheme="majorBidi" w:hAnsiTheme="majorBidi" w:cs="B Lotus"/>
          <w:sz w:val="24"/>
          <w:szCs w:val="24"/>
          <w:rtl/>
        </w:rPr>
      </w:pPr>
      <w:r w:rsidRPr="00DE6EB9">
        <w:rPr>
          <w:rFonts w:asciiTheme="majorBidi" w:hAnsiTheme="majorBidi" w:cs="B Lotus"/>
          <w:sz w:val="24"/>
          <w:szCs w:val="24"/>
          <w:rtl/>
        </w:rPr>
        <w:t>محققانی نظیر شولز</w:t>
      </w:r>
      <w:r w:rsidRPr="00DE6EB9">
        <w:rPr>
          <w:rFonts w:asciiTheme="majorBidi" w:hAnsiTheme="majorBidi" w:cs="B Lotus"/>
          <w:sz w:val="20"/>
          <w:szCs w:val="20"/>
          <w:vertAlign w:val="superscript"/>
          <w:rtl/>
        </w:rPr>
        <w:footnoteReference w:id="5"/>
      </w:r>
      <w:r w:rsidRPr="00DE6EB9">
        <w:rPr>
          <w:rFonts w:asciiTheme="majorBidi" w:hAnsiTheme="majorBidi" w:cs="B Lotus"/>
          <w:sz w:val="24"/>
          <w:szCs w:val="24"/>
          <w:rtl/>
        </w:rPr>
        <w:t xml:space="preserve"> (2010) به بررسی نقش ساختارهاي غیر متمرکز در پایداري سیماي سرزمین پرداخته و در مطالعه خود بیان می‌نمایند که سیستم‌هاي چند عملکردي و غیرمتمرکز نظیر قنات ضمن تضمین ایمنی و سلامت عمومی، ترمیم کننده سیماي سرزمین هستند. اسکات</w:t>
      </w:r>
      <w:r w:rsidR="00DE04C2" w:rsidRPr="00DE6EB9">
        <w:rPr>
          <w:rFonts w:asciiTheme="majorBidi" w:hAnsiTheme="majorBidi" w:cs="B Lotus" w:hint="cs"/>
          <w:sz w:val="24"/>
          <w:szCs w:val="24"/>
          <w:rtl/>
        </w:rPr>
        <w:t>، مزا، وارادی، تیه</w:t>
      </w:r>
      <w:r w:rsidR="00DE04C2" w:rsidRPr="00DE6EB9">
        <w:rPr>
          <w:rFonts w:asciiTheme="majorBidi" w:hAnsiTheme="majorBidi" w:cs="B Lotus"/>
          <w:sz w:val="24"/>
          <w:szCs w:val="24"/>
          <w:rtl/>
        </w:rPr>
        <w:softHyphen/>
      </w:r>
      <w:r w:rsidR="00DE04C2" w:rsidRPr="00DE6EB9">
        <w:rPr>
          <w:rFonts w:asciiTheme="majorBidi" w:hAnsiTheme="majorBidi" w:cs="B Lotus" w:hint="cs"/>
          <w:sz w:val="24"/>
          <w:szCs w:val="24"/>
          <w:rtl/>
        </w:rPr>
        <w:t>سن، مک</w:t>
      </w:r>
      <w:r w:rsidR="00DE04C2" w:rsidRPr="00DE6EB9">
        <w:rPr>
          <w:rFonts w:asciiTheme="majorBidi" w:hAnsiTheme="majorBidi" w:cs="B Lotus"/>
          <w:sz w:val="24"/>
          <w:szCs w:val="24"/>
          <w:rtl/>
        </w:rPr>
        <w:softHyphen/>
      </w:r>
      <w:r w:rsidR="00DE04C2" w:rsidRPr="00DE6EB9">
        <w:rPr>
          <w:rFonts w:asciiTheme="majorBidi" w:hAnsiTheme="majorBidi" w:cs="B Lotus" w:hint="cs"/>
          <w:sz w:val="24"/>
          <w:szCs w:val="24"/>
          <w:rtl/>
        </w:rPr>
        <w:t>ایووی، گارفین</w:t>
      </w:r>
      <w:r w:rsidRPr="00DE6EB9">
        <w:rPr>
          <w:rFonts w:asciiTheme="majorBidi" w:hAnsiTheme="majorBidi" w:cs="B Lotus"/>
          <w:sz w:val="20"/>
          <w:szCs w:val="20"/>
          <w:vertAlign w:val="superscript"/>
          <w:rtl/>
        </w:rPr>
        <w:footnoteReference w:id="6"/>
      </w:r>
      <w:r w:rsidRPr="00DE6EB9">
        <w:rPr>
          <w:rFonts w:asciiTheme="majorBidi" w:hAnsiTheme="majorBidi" w:cs="B Lotus"/>
          <w:sz w:val="24"/>
          <w:szCs w:val="24"/>
        </w:rPr>
        <w:t xml:space="preserve"> </w:t>
      </w:r>
      <w:r w:rsidR="00DE04C2" w:rsidRPr="00DE6EB9">
        <w:rPr>
          <w:rFonts w:asciiTheme="majorBidi" w:hAnsiTheme="majorBidi" w:cs="B Lotus" w:hint="cs"/>
          <w:sz w:val="24"/>
          <w:szCs w:val="24"/>
          <w:rtl/>
        </w:rPr>
        <w:t xml:space="preserve">و همکاران </w:t>
      </w:r>
      <w:r w:rsidRPr="00DE6EB9">
        <w:rPr>
          <w:rFonts w:asciiTheme="majorBidi" w:hAnsiTheme="majorBidi" w:cs="B Lotus"/>
          <w:sz w:val="24"/>
          <w:szCs w:val="24"/>
          <w:rtl/>
        </w:rPr>
        <w:t>(</w:t>
      </w:r>
      <w:r w:rsidR="00DE04C2" w:rsidRPr="00DE6EB9">
        <w:rPr>
          <w:rFonts w:asciiTheme="majorBidi" w:hAnsiTheme="majorBidi" w:cs="B Lotus" w:hint="cs"/>
          <w:sz w:val="24"/>
          <w:szCs w:val="24"/>
          <w:rtl/>
        </w:rPr>
        <w:t>2013</w:t>
      </w:r>
      <w:r w:rsidRPr="00DE6EB9">
        <w:rPr>
          <w:rFonts w:asciiTheme="majorBidi" w:hAnsiTheme="majorBidi" w:cs="B Lotus"/>
          <w:sz w:val="24"/>
          <w:szCs w:val="24"/>
          <w:rtl/>
        </w:rPr>
        <w:t xml:space="preserve">) معتقدند که اکثر سیستم‌هاي پایدار منابع آب شامل ترکیبی از سیستم سنتی و جدید است که سازگار با طبیعت و شرایط اکولوژیک منطقه می‌باشد. ازاین رو اتخاذ راه حل‌هاي غیرمتمرکز و سازگار با شرایط محیطی در مدیریت منابع آبی می‌تواند </w:t>
      </w:r>
      <w:r w:rsidR="008C2123">
        <w:rPr>
          <w:rFonts w:asciiTheme="majorBidi" w:hAnsiTheme="majorBidi" w:cs="B Lotus"/>
          <w:sz w:val="24"/>
          <w:szCs w:val="24"/>
          <w:rtl/>
        </w:rPr>
        <w:t>زم</w:t>
      </w:r>
      <w:r w:rsidR="008C2123">
        <w:rPr>
          <w:rFonts w:asciiTheme="majorBidi" w:hAnsiTheme="majorBidi" w:cs="B Lotus" w:hint="cs"/>
          <w:sz w:val="24"/>
          <w:szCs w:val="24"/>
          <w:rtl/>
        </w:rPr>
        <w:t>ینه‌ای</w:t>
      </w:r>
      <w:r w:rsidRPr="00DE6EB9">
        <w:rPr>
          <w:rFonts w:asciiTheme="majorBidi" w:hAnsiTheme="majorBidi" w:cs="B Lotus"/>
          <w:sz w:val="24"/>
          <w:szCs w:val="24"/>
          <w:rtl/>
        </w:rPr>
        <w:t xml:space="preserve"> را براي پاید</w:t>
      </w:r>
      <w:r w:rsidR="00BB6FA1" w:rsidRPr="00DE6EB9">
        <w:rPr>
          <w:rFonts w:asciiTheme="majorBidi" w:hAnsiTheme="majorBidi" w:cs="B Lotus"/>
          <w:sz w:val="24"/>
          <w:szCs w:val="24"/>
          <w:rtl/>
        </w:rPr>
        <w:t xml:space="preserve">اري و </w:t>
      </w:r>
      <w:r w:rsidR="008C2123">
        <w:rPr>
          <w:rFonts w:asciiTheme="majorBidi" w:hAnsiTheme="majorBidi" w:cs="B Lotus"/>
          <w:sz w:val="24"/>
          <w:szCs w:val="24"/>
          <w:rtl/>
        </w:rPr>
        <w:t>تاب‌آور</w:t>
      </w:r>
      <w:r w:rsidR="008C2123">
        <w:rPr>
          <w:rFonts w:asciiTheme="majorBidi" w:hAnsiTheme="majorBidi" w:cs="B Lotus" w:hint="cs"/>
          <w:sz w:val="24"/>
          <w:szCs w:val="24"/>
          <w:rtl/>
        </w:rPr>
        <w:t>ی</w:t>
      </w:r>
      <w:r w:rsidR="00BB6FA1" w:rsidRPr="00DE6EB9">
        <w:rPr>
          <w:rFonts w:asciiTheme="majorBidi" w:hAnsiTheme="majorBidi" w:cs="B Lotus"/>
          <w:sz w:val="24"/>
          <w:szCs w:val="24"/>
          <w:rtl/>
        </w:rPr>
        <w:t xml:space="preserve"> شهري فراهم آورد</w:t>
      </w:r>
      <w:r w:rsidRPr="00DE6EB9">
        <w:rPr>
          <w:rFonts w:asciiTheme="majorBidi" w:hAnsiTheme="majorBidi" w:cs="B Lotus"/>
          <w:sz w:val="24"/>
          <w:szCs w:val="24"/>
          <w:rtl/>
        </w:rPr>
        <w:t>.</w:t>
      </w:r>
    </w:p>
    <w:p w14:paraId="1CD981A9" w14:textId="69273370" w:rsidR="00E71B45" w:rsidRPr="00011BE6" w:rsidRDefault="00E71B45" w:rsidP="00DE6EB9">
      <w:pPr>
        <w:bidi/>
        <w:spacing w:after="0" w:line="240" w:lineRule="auto"/>
        <w:jc w:val="both"/>
        <w:rPr>
          <w:rFonts w:asciiTheme="majorBidi" w:hAnsiTheme="majorBidi" w:cs="B Lotus"/>
          <w:sz w:val="26"/>
          <w:szCs w:val="26"/>
          <w:rtl/>
        </w:rPr>
      </w:pPr>
      <w:r w:rsidRPr="00011BE6">
        <w:rPr>
          <w:rFonts w:asciiTheme="majorBidi" w:hAnsiTheme="majorBidi" w:cs="B Lotus"/>
          <w:sz w:val="26"/>
          <w:szCs w:val="26"/>
          <w:rtl/>
        </w:rPr>
        <w:t xml:space="preserve"> مروري بر پیشینه سازه‌هاي آبی سنتی در ایران بر این امر تأکید دارد</w:t>
      </w:r>
      <w:r w:rsidR="00C21C2B">
        <w:rPr>
          <w:rFonts w:asciiTheme="majorBidi" w:hAnsiTheme="majorBidi" w:cs="B Lotus"/>
          <w:sz w:val="26"/>
          <w:szCs w:val="26"/>
          <w:rtl/>
        </w:rPr>
        <w:t xml:space="preserve"> </w:t>
      </w:r>
      <w:r w:rsidRPr="00011BE6">
        <w:rPr>
          <w:rFonts w:asciiTheme="majorBidi" w:hAnsiTheme="majorBidi" w:cs="B Lotus"/>
          <w:sz w:val="26"/>
          <w:szCs w:val="26"/>
          <w:rtl/>
        </w:rPr>
        <w:t xml:space="preserve">که این سازه‌هاي آبی قرن‌ها قدمت داشته و بعضی از آن‌ها هنوز هم وظایف عمده خود را که شامل </w:t>
      </w:r>
      <w:r w:rsidR="008C2123">
        <w:rPr>
          <w:rFonts w:asciiTheme="majorBidi" w:hAnsiTheme="majorBidi" w:cs="B Lotus"/>
          <w:sz w:val="26"/>
          <w:szCs w:val="26"/>
          <w:rtl/>
        </w:rPr>
        <w:t>آب‌رسان</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به اراضی کشاورزي، مهار سیلاب و یا ذخیره آب می‌باشد را </w:t>
      </w:r>
      <w:r w:rsidR="008C2123">
        <w:rPr>
          <w:rFonts w:asciiTheme="majorBidi" w:hAnsiTheme="majorBidi" w:cs="B Lotus"/>
          <w:sz w:val="26"/>
          <w:szCs w:val="26"/>
          <w:rtl/>
        </w:rPr>
        <w:t>به‌خوب</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انجام می‌دهند. نمونه‌هاي بارز این سازه‌هاي آبی، سد میزان و مجموعه آبشار (آسیاب شوشتر در خوزستان، سد داریوش، پل) بند امیر و شبکه فاضلاب تخت جمشید، سد کریت در خراسان جنوبی، پل زمان خان بر زاینده‌رود و قنات‌هاي یزد است که بسیاري از آن‌ها با مشخصات پیشین همچنان در حال بهره‌برداري است، برخی مرمت، بازسازي و حفاظت شده و یا به کاربري‌هاي مشابه و جدید </w:t>
      </w:r>
      <w:r w:rsidR="00BB6FA1">
        <w:rPr>
          <w:rFonts w:asciiTheme="majorBidi" w:hAnsiTheme="majorBidi" w:cs="B Lotus"/>
          <w:sz w:val="26"/>
          <w:szCs w:val="26"/>
          <w:rtl/>
        </w:rPr>
        <w:t>اختصاص یافته است. بهنیا (1367)</w:t>
      </w:r>
      <w:r w:rsidRPr="00011BE6">
        <w:rPr>
          <w:rFonts w:asciiTheme="majorBidi" w:hAnsiTheme="majorBidi" w:cs="B Lotus"/>
          <w:sz w:val="26"/>
          <w:szCs w:val="26"/>
          <w:rtl/>
        </w:rPr>
        <w:t>، پاپلی یزدي و لباف خانیکی (</w:t>
      </w:r>
      <w:r w:rsidRPr="00EE2915">
        <w:rPr>
          <w:rFonts w:asciiTheme="majorBidi" w:hAnsiTheme="majorBidi" w:cs="B Lotus"/>
          <w:sz w:val="26"/>
          <w:szCs w:val="26"/>
          <w:rtl/>
        </w:rPr>
        <w:t>1379)، حائري (1386)،</w:t>
      </w:r>
      <w:r w:rsidRPr="00011BE6">
        <w:rPr>
          <w:rFonts w:asciiTheme="majorBidi" w:hAnsiTheme="majorBidi" w:cs="B Lotus"/>
          <w:sz w:val="26"/>
          <w:szCs w:val="26"/>
          <w:rtl/>
        </w:rPr>
        <w:t xml:space="preserve"> سمسار یزدي (1389)، </w:t>
      </w:r>
      <w:r w:rsidRPr="00EE2915">
        <w:rPr>
          <w:rFonts w:asciiTheme="majorBidi" w:hAnsiTheme="majorBidi" w:cs="B Lotus"/>
          <w:sz w:val="26"/>
          <w:szCs w:val="26"/>
          <w:rtl/>
        </w:rPr>
        <w:t>بوزرجمهري و حاتمی (1397) در خصوص</w:t>
      </w:r>
      <w:r w:rsidRPr="00011BE6">
        <w:rPr>
          <w:rFonts w:asciiTheme="majorBidi" w:hAnsiTheme="majorBidi" w:cs="B Lotus"/>
          <w:sz w:val="26"/>
          <w:szCs w:val="26"/>
          <w:rtl/>
        </w:rPr>
        <w:t xml:space="preserve"> سازه‌هاي آب قنات ایران و ویژگی‌هاي آن مطالعه </w:t>
      </w:r>
      <w:r w:rsidRPr="00EE2915">
        <w:rPr>
          <w:rFonts w:asciiTheme="majorBidi" w:hAnsiTheme="majorBidi" w:cs="B Lotus"/>
          <w:sz w:val="26"/>
          <w:szCs w:val="26"/>
          <w:rtl/>
        </w:rPr>
        <w:t>کرده‌اند. زیاري (1379) در مطالعات</w:t>
      </w:r>
      <w:r w:rsidRPr="00011BE6">
        <w:rPr>
          <w:rFonts w:asciiTheme="majorBidi" w:hAnsiTheme="majorBidi" w:cs="B Lotus"/>
          <w:sz w:val="26"/>
          <w:szCs w:val="26"/>
          <w:rtl/>
        </w:rPr>
        <w:t xml:space="preserve"> خود بیان می‌کند که هدف از قنات ایجاد سکونتگاه، اجتماعات پایدار، توسعه کشاورزي و رونق اقتصادي بوده است و قنات، زندگی یکجانشینی و کشاورزي را در فلات مرکزي ایران تضمین کرده است (میرجعفري</w:t>
      </w:r>
      <w:r w:rsidR="00A06211">
        <w:rPr>
          <w:rFonts w:asciiTheme="majorBidi" w:hAnsiTheme="majorBidi" w:cs="B Lotus" w:hint="cs"/>
          <w:sz w:val="26"/>
          <w:szCs w:val="26"/>
          <w:rtl/>
        </w:rPr>
        <w:t>،</w:t>
      </w:r>
      <w:r w:rsidR="00A06211" w:rsidRPr="00A06211">
        <w:rPr>
          <w:rFonts w:ascii="B Nazanin" w:hAnsi="B Nazanin" w:cs="B Lotus"/>
          <w:rtl/>
        </w:rPr>
        <w:t xml:space="preserve"> </w:t>
      </w:r>
      <w:r w:rsidR="00A06211" w:rsidRPr="00A06211">
        <w:rPr>
          <w:rFonts w:asciiTheme="majorBidi" w:hAnsiTheme="majorBidi" w:cs="B Lotus"/>
          <w:sz w:val="26"/>
          <w:szCs w:val="26"/>
          <w:rtl/>
        </w:rPr>
        <w:t>االله</w:t>
      </w:r>
      <w:r w:rsidR="00A06211" w:rsidRPr="00A06211">
        <w:rPr>
          <w:rFonts w:asciiTheme="majorBidi" w:hAnsiTheme="majorBidi" w:cs="B Lotus"/>
          <w:sz w:val="26"/>
          <w:szCs w:val="26"/>
          <w:rtl/>
        </w:rPr>
        <w:softHyphen/>
      </w:r>
      <w:r w:rsidR="00A06211" w:rsidRPr="00A06211">
        <w:rPr>
          <w:rFonts w:asciiTheme="majorBidi" w:hAnsiTheme="majorBidi" w:cs="B Lotus" w:hint="cs"/>
          <w:sz w:val="26"/>
          <w:szCs w:val="26"/>
          <w:rtl/>
        </w:rPr>
        <w:t>ی</w:t>
      </w:r>
      <w:r w:rsidR="00A06211" w:rsidRPr="00A06211">
        <w:rPr>
          <w:rFonts w:asciiTheme="majorBidi" w:hAnsiTheme="majorBidi" w:cs="B Lotus" w:hint="eastAsia"/>
          <w:sz w:val="26"/>
          <w:szCs w:val="26"/>
          <w:rtl/>
        </w:rPr>
        <w:t>ار</w:t>
      </w:r>
      <w:r w:rsidR="00A06211" w:rsidRPr="00A06211">
        <w:rPr>
          <w:rFonts w:asciiTheme="majorBidi" w:hAnsiTheme="majorBidi" w:cs="B Lotus" w:hint="cs"/>
          <w:sz w:val="26"/>
          <w:szCs w:val="26"/>
          <w:rtl/>
        </w:rPr>
        <w:t>ی</w:t>
      </w:r>
      <w:r w:rsidR="00A06211" w:rsidRPr="00A06211">
        <w:rPr>
          <w:rFonts w:asciiTheme="majorBidi" w:hAnsiTheme="majorBidi" w:cs="B Lotus" w:hint="eastAsia"/>
          <w:sz w:val="26"/>
          <w:szCs w:val="26"/>
          <w:rtl/>
        </w:rPr>
        <w:t>،</w:t>
      </w:r>
      <w:r w:rsidR="00A06211" w:rsidRPr="00A06211">
        <w:rPr>
          <w:rFonts w:asciiTheme="majorBidi" w:hAnsiTheme="majorBidi" w:cs="B Lotus"/>
          <w:sz w:val="26"/>
          <w:szCs w:val="26"/>
          <w:rtl/>
        </w:rPr>
        <w:t xml:space="preserve"> بهن</w:t>
      </w:r>
      <w:r w:rsidR="00A06211" w:rsidRPr="00A06211">
        <w:rPr>
          <w:rFonts w:asciiTheme="majorBidi" w:hAnsiTheme="majorBidi" w:cs="B Lotus" w:hint="cs"/>
          <w:sz w:val="26"/>
          <w:szCs w:val="26"/>
          <w:rtl/>
        </w:rPr>
        <w:t>ی</w:t>
      </w:r>
      <w:r w:rsidR="00A06211" w:rsidRPr="00A06211">
        <w:rPr>
          <w:rFonts w:asciiTheme="majorBidi" w:hAnsiTheme="majorBidi" w:cs="B Lotus" w:hint="eastAsia"/>
          <w:sz w:val="26"/>
          <w:szCs w:val="26"/>
          <w:rtl/>
        </w:rPr>
        <w:t>ا</w:t>
      </w:r>
      <w:r w:rsidR="00A06211">
        <w:rPr>
          <w:rFonts w:asciiTheme="majorBidi" w:hAnsiTheme="majorBidi" w:cs="B Lotus" w:hint="cs"/>
          <w:sz w:val="26"/>
          <w:szCs w:val="26"/>
          <w:rtl/>
        </w:rPr>
        <w:t xml:space="preserve"> </w:t>
      </w:r>
      <w:r w:rsidR="00A06211" w:rsidRPr="00A06211">
        <w:rPr>
          <w:rFonts w:asciiTheme="majorBidi" w:hAnsiTheme="majorBidi" w:cs="B Lotus"/>
          <w:sz w:val="26"/>
          <w:szCs w:val="26"/>
          <w:rtl/>
        </w:rPr>
        <w:t>و چراغ</w:t>
      </w:r>
      <w:r w:rsidR="00A06211" w:rsidRPr="00A06211">
        <w:rPr>
          <w:rFonts w:asciiTheme="majorBidi" w:hAnsiTheme="majorBidi" w:cs="B Lotus" w:hint="cs"/>
          <w:sz w:val="26"/>
          <w:szCs w:val="26"/>
          <w:rtl/>
        </w:rPr>
        <w:t>ی</w:t>
      </w:r>
      <w:r w:rsidRPr="00011BE6">
        <w:rPr>
          <w:rFonts w:asciiTheme="majorBidi" w:hAnsiTheme="majorBidi" w:cs="B Lotus"/>
          <w:sz w:val="26"/>
          <w:szCs w:val="26"/>
          <w:rtl/>
        </w:rPr>
        <w:t>، 1388).</w:t>
      </w:r>
    </w:p>
    <w:p w14:paraId="5F4FFFF7" w14:textId="6A309CC3" w:rsidR="00E71B45" w:rsidRPr="00011BE6" w:rsidRDefault="00E71B45" w:rsidP="00DE6EB9">
      <w:pPr>
        <w:bidi/>
        <w:spacing w:after="0" w:line="240" w:lineRule="auto"/>
        <w:jc w:val="both"/>
        <w:rPr>
          <w:rFonts w:asciiTheme="majorBidi" w:hAnsiTheme="majorBidi" w:cs="B Lotus"/>
          <w:sz w:val="26"/>
          <w:szCs w:val="26"/>
          <w:rtl/>
        </w:rPr>
      </w:pPr>
      <w:r w:rsidRPr="00011BE6">
        <w:rPr>
          <w:rFonts w:asciiTheme="majorBidi" w:hAnsiTheme="majorBidi" w:cs="B Lotus"/>
          <w:sz w:val="26"/>
          <w:szCs w:val="26"/>
          <w:rtl/>
        </w:rPr>
        <w:t xml:space="preserve"> پاپلی یزدي و لباف خانیکی معتقدند که حیات اجتماعی و اقتصادي اجتماعات شهري و روستایی فلات مرکزي ایران بر محور قنات است و بدون قنات اساساً تمدن در این بخش از سرزمین ایران شکل نمی‌گرفت (پاپلی</w:t>
      </w:r>
      <w:r w:rsidR="000A5B43" w:rsidRPr="00011BE6">
        <w:rPr>
          <w:rFonts w:asciiTheme="majorBidi" w:hAnsiTheme="majorBidi" w:cs="B Lotus"/>
          <w:sz w:val="26"/>
          <w:szCs w:val="26"/>
          <w:rtl/>
        </w:rPr>
        <w:t xml:space="preserve"> </w:t>
      </w:r>
      <w:r w:rsidRPr="00011BE6">
        <w:rPr>
          <w:rFonts w:asciiTheme="majorBidi" w:hAnsiTheme="majorBidi" w:cs="B Lotus"/>
          <w:sz w:val="26"/>
          <w:szCs w:val="26"/>
          <w:rtl/>
        </w:rPr>
        <w:t>یزدي و لباف</w:t>
      </w:r>
      <w:r w:rsidR="000A5B43" w:rsidRPr="00011BE6">
        <w:rPr>
          <w:rFonts w:asciiTheme="majorBidi" w:hAnsiTheme="majorBidi" w:cs="B Lotus"/>
          <w:sz w:val="26"/>
          <w:szCs w:val="26"/>
          <w:rtl/>
        </w:rPr>
        <w:t xml:space="preserve"> </w:t>
      </w:r>
      <w:r w:rsidRPr="00011BE6">
        <w:rPr>
          <w:rFonts w:asciiTheme="majorBidi" w:hAnsiTheme="majorBidi" w:cs="B Lotus"/>
          <w:sz w:val="26"/>
          <w:szCs w:val="26"/>
          <w:rtl/>
        </w:rPr>
        <w:t>خانیکی، 1379). در مناطق با میزان بارش بیشتر، طول قنات کوتاه‌تر و عمق مادر چاه کم ژرفتر است و برعکس با میزان بارش کمتر، طول قنات افز</w:t>
      </w:r>
      <w:r w:rsidR="00EE2915">
        <w:rPr>
          <w:rFonts w:asciiTheme="majorBidi" w:hAnsiTheme="majorBidi" w:cs="B Lotus"/>
          <w:sz w:val="26"/>
          <w:szCs w:val="26"/>
          <w:rtl/>
        </w:rPr>
        <w:t>ایش و عمق مادرچاه ژرفتر می‌شود</w:t>
      </w:r>
      <w:r w:rsidR="00EE2915">
        <w:rPr>
          <w:rFonts w:asciiTheme="majorBidi" w:hAnsiTheme="majorBidi" w:cs="B Lotus" w:hint="cs"/>
          <w:sz w:val="26"/>
          <w:szCs w:val="26"/>
          <w:rtl/>
        </w:rPr>
        <w:t>.</w:t>
      </w:r>
      <w:r w:rsidRPr="00011BE6">
        <w:rPr>
          <w:rFonts w:asciiTheme="majorBidi" w:hAnsiTheme="majorBidi" w:cs="B Lotus"/>
          <w:sz w:val="26"/>
          <w:szCs w:val="26"/>
          <w:rtl/>
        </w:rPr>
        <w:t xml:space="preserve"> حتی بزرگی و کوچکی سکونتگاه‌هاي شکل گرفته، تابعی از وسعت و توان آبدهی قنات‌ها بوده است. شرایط خاص اکولوژیک در فلات مرکزي ایران نه تنها منجر به خلق چنین سازه‌هایی شده، </w:t>
      </w:r>
      <w:r w:rsidRPr="00011BE6">
        <w:rPr>
          <w:rFonts w:asciiTheme="majorBidi" w:hAnsiTheme="majorBidi" w:cs="B Lotus"/>
          <w:sz w:val="26"/>
          <w:szCs w:val="26"/>
          <w:rtl/>
        </w:rPr>
        <w:lastRenderedPageBreak/>
        <w:t>بلکه شکل دهنده اکولوژي اجتماعی- فرهنگی ساکنان این خطه‌هاي کویري نیز بوده است. این سازه‌ها، گذشته از تأمین آب مورد نیاز آبیاري و شرب اهالی، به تأمین نیازهاي فرهنگی و مذهبی، همچون تأمین آب مسجد، مدرسه، حمام و آب مورد نیاز براي مراسم تدفین و مانند آن می‌پرداختند (سعیدي، 1367).</w:t>
      </w:r>
    </w:p>
    <w:p w14:paraId="1B1BA330" w14:textId="0AA0AC07" w:rsidR="00E71B45" w:rsidRPr="00EE2915" w:rsidRDefault="00E71B45" w:rsidP="00DE6EB9">
      <w:pPr>
        <w:bidi/>
        <w:spacing w:after="0" w:line="240" w:lineRule="auto"/>
        <w:jc w:val="both"/>
        <w:rPr>
          <w:rFonts w:asciiTheme="majorBidi" w:hAnsiTheme="majorBidi" w:cs="B Lotus"/>
          <w:sz w:val="26"/>
          <w:szCs w:val="26"/>
          <w:rtl/>
        </w:rPr>
      </w:pPr>
      <w:r w:rsidRPr="00011BE6">
        <w:rPr>
          <w:rFonts w:asciiTheme="majorBidi" w:hAnsiTheme="majorBidi" w:cs="B Lotus"/>
          <w:sz w:val="26"/>
          <w:szCs w:val="26"/>
          <w:rtl/>
        </w:rPr>
        <w:t xml:space="preserve">قنات به عنوان سیستم آبیاري مطمئن و سازگار با طبیعت براي سالیان متمادي </w:t>
      </w:r>
      <w:r w:rsidR="008C2123">
        <w:rPr>
          <w:rFonts w:asciiTheme="majorBidi" w:hAnsiTheme="majorBidi" w:cs="B Lotus"/>
          <w:sz w:val="26"/>
          <w:szCs w:val="26"/>
          <w:rtl/>
        </w:rPr>
        <w:t>مهم‌تر</w:t>
      </w:r>
      <w:r w:rsidR="008C2123">
        <w:rPr>
          <w:rFonts w:asciiTheme="majorBidi" w:hAnsiTheme="majorBidi" w:cs="B Lotus" w:hint="cs"/>
          <w:sz w:val="26"/>
          <w:szCs w:val="26"/>
          <w:rtl/>
        </w:rPr>
        <w:t>ین</w:t>
      </w:r>
      <w:r w:rsidRPr="00011BE6">
        <w:rPr>
          <w:rFonts w:asciiTheme="majorBidi" w:hAnsiTheme="majorBidi" w:cs="B Lotus"/>
          <w:sz w:val="26"/>
          <w:szCs w:val="26"/>
          <w:rtl/>
        </w:rPr>
        <w:t xml:space="preserve"> رکن زندگی اجتماعی و توسعه در ایران بوده است، </w:t>
      </w:r>
      <w:r w:rsidR="008C2123">
        <w:rPr>
          <w:rFonts w:asciiTheme="majorBidi" w:hAnsiTheme="majorBidi" w:cs="B Lotus"/>
          <w:sz w:val="26"/>
          <w:szCs w:val="26"/>
          <w:rtl/>
        </w:rPr>
        <w:t>به‌گونه‌ا</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که تا دهه 1960 اکثر مناطق واقع در نواحی مرکزي ایران نیازهاي آبی خود را از قنات تأمین می‌کردند (جمعه</w:t>
      </w:r>
      <w:r w:rsidR="007D0961">
        <w:rPr>
          <w:rFonts w:asciiTheme="majorBidi" w:hAnsiTheme="majorBidi" w:cs="B Lotus"/>
          <w:sz w:val="26"/>
          <w:szCs w:val="26"/>
          <w:rtl/>
        </w:rPr>
        <w:softHyphen/>
      </w:r>
      <w:r w:rsidRPr="00011BE6">
        <w:rPr>
          <w:rFonts w:asciiTheme="majorBidi" w:hAnsiTheme="majorBidi" w:cs="B Lotus"/>
          <w:sz w:val="26"/>
          <w:szCs w:val="26"/>
          <w:rtl/>
        </w:rPr>
        <w:t>پور، 1385). ازاین رو فداکار داورانی (1388) معتقد است که قنات یک سرمایه اجتماعی بزرگ و قوي براي ایرانیان است</w:t>
      </w:r>
      <w:r w:rsidRPr="00EE2915">
        <w:rPr>
          <w:rFonts w:asciiTheme="majorBidi" w:hAnsiTheme="majorBidi" w:cs="B Lotus"/>
          <w:sz w:val="26"/>
          <w:szCs w:val="26"/>
          <w:rtl/>
        </w:rPr>
        <w:t xml:space="preserve">. </w:t>
      </w:r>
      <w:r w:rsidR="00EE2915" w:rsidRPr="00EE2915">
        <w:rPr>
          <w:rFonts w:asciiTheme="majorBidi" w:hAnsiTheme="majorBidi" w:cs="B Lotus"/>
          <w:sz w:val="26"/>
          <w:szCs w:val="26"/>
          <w:rtl/>
        </w:rPr>
        <w:t>قدس</w:t>
      </w:r>
      <w:r w:rsidR="00EE2915" w:rsidRPr="00EE2915">
        <w:rPr>
          <w:rFonts w:asciiTheme="majorBidi" w:hAnsiTheme="majorBidi" w:cs="B Lotus" w:hint="cs"/>
          <w:sz w:val="26"/>
          <w:szCs w:val="26"/>
          <w:rtl/>
        </w:rPr>
        <w:t xml:space="preserve">، اصغرزاده و </w:t>
      </w:r>
      <w:r w:rsidR="00C21C2B">
        <w:rPr>
          <w:rFonts w:asciiTheme="majorBidi" w:hAnsiTheme="majorBidi" w:cs="B Lotus"/>
          <w:sz w:val="26"/>
          <w:szCs w:val="26"/>
          <w:rtl/>
        </w:rPr>
        <w:t>ملک</w:t>
      </w:r>
      <w:r w:rsidR="00C21C2B">
        <w:rPr>
          <w:rFonts w:asciiTheme="majorBidi" w:hAnsiTheme="majorBidi" w:cs="B Lotus" w:hint="cs"/>
          <w:sz w:val="26"/>
          <w:szCs w:val="26"/>
          <w:rtl/>
        </w:rPr>
        <w:t>ی</w:t>
      </w:r>
      <w:r w:rsidR="00C21C2B">
        <w:rPr>
          <w:rFonts w:asciiTheme="majorBidi" w:hAnsiTheme="majorBidi" w:cs="B Lotus"/>
          <w:sz w:val="26"/>
          <w:szCs w:val="26"/>
          <w:rtl/>
        </w:rPr>
        <w:t xml:space="preserve"> (</w:t>
      </w:r>
      <w:r w:rsidRPr="00EE2915">
        <w:rPr>
          <w:rFonts w:asciiTheme="majorBidi" w:hAnsiTheme="majorBidi" w:cs="B Lotus"/>
          <w:sz w:val="26"/>
          <w:szCs w:val="26"/>
          <w:rtl/>
        </w:rPr>
        <w:t>1394)</w:t>
      </w:r>
      <w:r w:rsidRPr="00011BE6">
        <w:rPr>
          <w:rFonts w:asciiTheme="majorBidi" w:hAnsiTheme="majorBidi" w:cs="B Lotus"/>
          <w:sz w:val="26"/>
          <w:szCs w:val="26"/>
          <w:rtl/>
        </w:rPr>
        <w:t xml:space="preserve"> سازه کهن آبی قنات را به عنوان یک سـازمان طبیعی مدون و منسجم معرفی نموده‌اند</w:t>
      </w:r>
      <w:r w:rsidR="00C21C2B">
        <w:rPr>
          <w:rFonts w:asciiTheme="majorBidi" w:hAnsiTheme="majorBidi" w:cs="B Lotus"/>
          <w:sz w:val="26"/>
          <w:szCs w:val="26"/>
          <w:rtl/>
        </w:rPr>
        <w:t xml:space="preserve"> </w:t>
      </w:r>
      <w:r w:rsidRPr="00011BE6">
        <w:rPr>
          <w:rFonts w:asciiTheme="majorBidi" w:hAnsiTheme="majorBidi" w:cs="B Lotus"/>
          <w:sz w:val="26"/>
          <w:szCs w:val="26"/>
          <w:rtl/>
        </w:rPr>
        <w:t xml:space="preserve">که علاوه بر </w:t>
      </w:r>
      <w:r w:rsidR="008C2123">
        <w:rPr>
          <w:rFonts w:asciiTheme="majorBidi" w:hAnsiTheme="majorBidi" w:cs="B Lotus"/>
          <w:sz w:val="26"/>
          <w:szCs w:val="26"/>
          <w:rtl/>
        </w:rPr>
        <w:t>آب‌رسان</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به صورت مستقیم، به صورت غیرمستقیم بر ساختار فرهنگی، اجتماعی، اقتصادي، سیاسی، معماري و شهرسازي جوامع نیز تأثیر گذاشته است. تأثیراتی بنیادین در جوامع شهري-روستایی که منجر بـه بروز بازخوردهایی در سـطح خرد و کلان شده است. بر این اساس نحوه عملکرد و ارتباط میان قنات و محـیط اطـراف، رابطـه‌اي </w:t>
      </w:r>
      <w:r w:rsidRPr="00EE2915">
        <w:rPr>
          <w:rFonts w:asciiTheme="majorBidi" w:hAnsiTheme="majorBidi" w:cs="B Lotus"/>
          <w:sz w:val="26"/>
          <w:szCs w:val="26"/>
          <w:rtl/>
        </w:rPr>
        <w:t>هوشمند، هماهنـگ بـا طبیعـت داشته و در راستاي پایدارسازي محیط عمل نموده است.</w:t>
      </w:r>
    </w:p>
    <w:p w14:paraId="0E5036F7" w14:textId="43B8289C" w:rsidR="00E71B45" w:rsidRPr="00011BE6" w:rsidRDefault="00E71B45" w:rsidP="00DE6EB9">
      <w:pPr>
        <w:bidi/>
        <w:spacing w:after="0" w:line="240" w:lineRule="auto"/>
        <w:jc w:val="both"/>
        <w:rPr>
          <w:rFonts w:asciiTheme="majorBidi" w:hAnsiTheme="majorBidi" w:cs="B Lotus"/>
          <w:sz w:val="26"/>
          <w:szCs w:val="26"/>
          <w:rtl/>
        </w:rPr>
      </w:pPr>
      <w:r w:rsidRPr="00EE2915">
        <w:rPr>
          <w:rFonts w:asciiTheme="majorBidi" w:hAnsiTheme="majorBidi" w:cs="B Lotus"/>
          <w:sz w:val="26"/>
          <w:szCs w:val="26"/>
          <w:rtl/>
        </w:rPr>
        <w:t xml:space="preserve"> یاسی (1395) در</w:t>
      </w:r>
      <w:r w:rsidRPr="00011BE6">
        <w:rPr>
          <w:rFonts w:asciiTheme="majorBidi" w:hAnsiTheme="majorBidi" w:cs="B Lotus"/>
          <w:sz w:val="26"/>
          <w:szCs w:val="26"/>
          <w:rtl/>
        </w:rPr>
        <w:t xml:space="preserve"> مطالعه خود با عنوان «مرمت، </w:t>
      </w:r>
      <w:r w:rsidR="008C2123">
        <w:rPr>
          <w:rFonts w:asciiTheme="majorBidi" w:hAnsiTheme="majorBidi" w:cs="B Lotus"/>
          <w:sz w:val="26"/>
          <w:szCs w:val="26"/>
          <w:rtl/>
        </w:rPr>
        <w:t>شب</w:t>
      </w:r>
      <w:r w:rsidR="008C2123">
        <w:rPr>
          <w:rFonts w:asciiTheme="majorBidi" w:hAnsiTheme="majorBidi" w:cs="B Lotus" w:hint="cs"/>
          <w:sz w:val="26"/>
          <w:szCs w:val="26"/>
          <w:rtl/>
        </w:rPr>
        <w:t>یه‌سازی</w:t>
      </w:r>
      <w:r w:rsidRPr="00011BE6">
        <w:rPr>
          <w:rFonts w:asciiTheme="majorBidi" w:hAnsiTheme="majorBidi" w:cs="B Lotus"/>
          <w:sz w:val="26"/>
          <w:szCs w:val="26"/>
          <w:rtl/>
        </w:rPr>
        <w:t xml:space="preserve"> و نوآوري سازه‌هاي بدیع آبی: راه‌گشاي میراث آیندگان ایران» بیان می‌نماید که حفاظت و مرمت سازه‌هاي تاریخی و ماندگار آب ایران براي توسعه دانش </w:t>
      </w:r>
      <w:r w:rsidRPr="00EE2915">
        <w:rPr>
          <w:rFonts w:asciiTheme="majorBidi" w:hAnsiTheme="majorBidi" w:cs="B Lotus"/>
          <w:sz w:val="26"/>
          <w:szCs w:val="26"/>
          <w:rtl/>
        </w:rPr>
        <w:t>فنی، بومی و احیاء صنعت گردشگري ضروري است</w:t>
      </w:r>
      <w:r w:rsidR="00C21C2B">
        <w:rPr>
          <w:rFonts w:asciiTheme="majorBidi" w:hAnsiTheme="majorBidi" w:cs="B Lotus"/>
          <w:sz w:val="26"/>
          <w:szCs w:val="26"/>
          <w:rtl/>
        </w:rPr>
        <w:t xml:space="preserve"> </w:t>
      </w:r>
      <w:r w:rsidRPr="00EE2915">
        <w:rPr>
          <w:rFonts w:asciiTheme="majorBidi" w:hAnsiTheme="majorBidi" w:cs="B Lotus"/>
          <w:sz w:val="26"/>
          <w:szCs w:val="26"/>
          <w:rtl/>
        </w:rPr>
        <w:t>تا با تلفیق روش‌ها و مصالح ساخت سنتی و مدرن به دوام طرح براي بازه زمانی طولانی در کنار نوآوري در طراحی و ساخت سازه‌هاي بدیع آبی بپردازد. رنجبر نائینی و همکاران (1396) در</w:t>
      </w:r>
      <w:r w:rsidRPr="00011BE6">
        <w:rPr>
          <w:rFonts w:asciiTheme="majorBidi" w:hAnsiTheme="majorBidi" w:cs="B Lotus"/>
          <w:sz w:val="26"/>
          <w:szCs w:val="26"/>
          <w:rtl/>
        </w:rPr>
        <w:t xml:space="preserve"> مطالعه خود به مقایسه نقش قنوات، چاه‌ها و چشمه‌ها در تخلیه سفره‌هاي آب زیرزمینی در حوزه‌هاي آبخیز اصلی کشور پرداختند و در نتایج خود مطرح می‌کنند که استفاده از سازه‌هاي تاریخی مانند قنات در حفظ بیلان طبیعی آبی اهمیت بسزایی دارد و تعدد چاه‌هاي </w:t>
      </w:r>
      <w:r w:rsidR="008C2123">
        <w:rPr>
          <w:rFonts w:asciiTheme="majorBidi" w:hAnsiTheme="majorBidi" w:cs="B Lotus"/>
          <w:sz w:val="26"/>
          <w:szCs w:val="26"/>
          <w:rtl/>
        </w:rPr>
        <w:t>بهره‌بردار</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از آبخوان‌هاي کشور، بروز مشکلاتی همچون افت سطح آب زیرزمینی، خشک شدن قنوات، کاهش دبی رودخانه و آب دریاچه‌ها، پایین آمدن کیفیت آب، افزایش هزینه پمپاژ و استحصال آب و نشست زمین را به دنبال دارد.</w:t>
      </w:r>
    </w:p>
    <w:p w14:paraId="6A322AF1" w14:textId="52525E42" w:rsidR="002E24B5" w:rsidRDefault="00E71B45" w:rsidP="00DE6EB9">
      <w:pPr>
        <w:bidi/>
        <w:spacing w:after="0" w:line="240" w:lineRule="auto"/>
        <w:jc w:val="both"/>
        <w:rPr>
          <w:rFonts w:asciiTheme="majorBidi" w:hAnsiTheme="majorBidi" w:cs="B Lotus"/>
          <w:sz w:val="26"/>
          <w:szCs w:val="26"/>
          <w:rtl/>
          <w:lang w:bidi="fa-IR"/>
        </w:rPr>
      </w:pPr>
      <w:r w:rsidRPr="00011BE6">
        <w:rPr>
          <w:rFonts w:asciiTheme="majorBidi" w:hAnsiTheme="majorBidi" w:cs="B Lotus"/>
          <w:sz w:val="26"/>
          <w:szCs w:val="26"/>
          <w:rtl/>
        </w:rPr>
        <w:t xml:space="preserve"> یزدیان و همکاران (1398) در مطالعه‌اي با عنوان «تحقق امنیت آبی در سازه‌هاي آبی تاریخی شهرهاي کویري» بیان می‌نمایند که کارکرد سازه‌هاي آبی کهن شهرهاي کویري (اقتصادي- اجتماعی- فرهنگی- اکولوژیکی) با سطوح تحلیلی امنیت آبی (امنیت اجتماعی آب، امنیت اقتصادي آب، امنیت محیط زیستی آب، امنیت شهري آب، </w:t>
      </w:r>
      <w:r w:rsidR="008C2123">
        <w:rPr>
          <w:rFonts w:asciiTheme="majorBidi" w:hAnsiTheme="majorBidi" w:cs="B Lotus"/>
          <w:sz w:val="26"/>
          <w:szCs w:val="26"/>
          <w:rtl/>
        </w:rPr>
        <w:t>تاب‌آور</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در مقابل بحران‌ها) همراستا است. یزدیان و ردایی (1398) در مطالعه دیگري با عنوان «تبیین سیستم مدیریت پایدار منابع آب با تأکید بر ارزش‌هاي نهفته در سازه‌هاي آبی تاریخی» ضمن ارائه مدل تطبیقی ساختار و عملکرد سازه‌هاي آبی تاریخی شهرهاي کویري با چارچوب مدیریت پایدار منابع آب، اظهار می‌نمایند که بسیاري از سازه‌هاي آبی تاریخی ضمن تأمین آب با کمیت و کیفیت مناسب براي مصارف شهري، کشاورزي، صنعتی، </w:t>
      </w:r>
      <w:r w:rsidR="008C2123">
        <w:rPr>
          <w:rFonts w:asciiTheme="majorBidi" w:hAnsiTheme="majorBidi" w:cs="B Lotus"/>
          <w:sz w:val="26"/>
          <w:szCs w:val="26"/>
          <w:rtl/>
        </w:rPr>
        <w:t>ارائه‌دهنده</w:t>
      </w:r>
      <w:r w:rsidRPr="00011BE6">
        <w:rPr>
          <w:rFonts w:asciiTheme="majorBidi" w:hAnsiTheme="majorBidi" w:cs="B Lotus"/>
          <w:sz w:val="26"/>
          <w:szCs w:val="26"/>
          <w:rtl/>
        </w:rPr>
        <w:t xml:space="preserve"> سیستم چندعملکردي، غیرمتمرکز و تاب آور براي انتقال، ذخیره، </w:t>
      </w:r>
      <w:r w:rsidR="008C2123">
        <w:rPr>
          <w:rFonts w:asciiTheme="majorBidi" w:hAnsiTheme="majorBidi" w:cs="B Lotus"/>
          <w:sz w:val="26"/>
          <w:szCs w:val="26"/>
          <w:rtl/>
        </w:rPr>
        <w:t>بهره‌بردار</w:t>
      </w:r>
      <w:r w:rsidR="008C2123">
        <w:rPr>
          <w:rFonts w:asciiTheme="majorBidi" w:hAnsiTheme="majorBidi" w:cs="B Lotus" w:hint="cs"/>
          <w:sz w:val="26"/>
          <w:szCs w:val="26"/>
          <w:rtl/>
        </w:rPr>
        <w:t>ی</w:t>
      </w:r>
      <w:r w:rsidRPr="00011BE6">
        <w:rPr>
          <w:rFonts w:asciiTheme="majorBidi" w:hAnsiTheme="majorBidi" w:cs="B Lotus"/>
          <w:sz w:val="26"/>
          <w:szCs w:val="26"/>
          <w:rtl/>
        </w:rPr>
        <w:t>، تغذیه، تصفیه و توزیع مناسب آب بودند</w:t>
      </w:r>
      <w:r w:rsidR="00C21C2B">
        <w:rPr>
          <w:rFonts w:asciiTheme="majorBidi" w:hAnsiTheme="majorBidi" w:cs="B Lotus"/>
          <w:sz w:val="26"/>
          <w:szCs w:val="26"/>
          <w:rtl/>
        </w:rPr>
        <w:t xml:space="preserve"> </w:t>
      </w:r>
      <w:r w:rsidRPr="00011BE6">
        <w:rPr>
          <w:rFonts w:asciiTheme="majorBidi" w:hAnsiTheme="majorBidi" w:cs="B Lotus"/>
          <w:sz w:val="26"/>
          <w:szCs w:val="26"/>
          <w:rtl/>
        </w:rPr>
        <w:t xml:space="preserve">که با مدیریت </w:t>
      </w:r>
      <w:r w:rsidR="008C2123">
        <w:rPr>
          <w:rFonts w:asciiTheme="majorBidi" w:hAnsiTheme="majorBidi" w:cs="B Lotus"/>
          <w:sz w:val="26"/>
          <w:szCs w:val="26"/>
          <w:rtl/>
        </w:rPr>
        <w:t>بهره‌بردار</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و ذخیره آب، ضمن تأمین </w:t>
      </w:r>
      <w:r w:rsidR="008C2123">
        <w:rPr>
          <w:rFonts w:asciiTheme="majorBidi" w:hAnsiTheme="majorBidi" w:cs="B Lotus"/>
          <w:sz w:val="26"/>
          <w:szCs w:val="26"/>
          <w:rtl/>
        </w:rPr>
        <w:t>تاب‌آور</w:t>
      </w:r>
      <w:r w:rsidR="008C2123">
        <w:rPr>
          <w:rFonts w:asciiTheme="majorBidi" w:hAnsiTheme="majorBidi" w:cs="B Lotus" w:hint="cs"/>
          <w:sz w:val="26"/>
          <w:szCs w:val="26"/>
          <w:rtl/>
        </w:rPr>
        <w:t>ی</w:t>
      </w:r>
      <w:r w:rsidRPr="00011BE6">
        <w:rPr>
          <w:rFonts w:asciiTheme="majorBidi" w:hAnsiTheme="majorBidi" w:cs="B Lotus"/>
          <w:sz w:val="26"/>
          <w:szCs w:val="26"/>
          <w:rtl/>
        </w:rPr>
        <w:t xml:space="preserve"> در برابر بحران‌هاي طبیعی، کاهش مصرف انرژي، حفظ طبیعی آب، حداقل تولید پسماند و تخریب، از حداقل تأثیر منفی بر محیط طبیعی و حداکثر کارایی برخوردار بوده اند. اگرچه تمام مطالعات بر اهمیت سازه هاي آبی و بازآفرینی مفاهیم و ارزش‌هاي نهفته در آن تأکید دارند، اما کمتر مطالعه‌اي به طور مشخص به بازشناسی چگونگی </w:t>
      </w:r>
      <w:r w:rsidR="008C2123">
        <w:rPr>
          <w:rFonts w:asciiTheme="majorBidi" w:hAnsiTheme="majorBidi" w:cs="B Lotus"/>
          <w:sz w:val="26"/>
          <w:szCs w:val="26"/>
          <w:rtl/>
        </w:rPr>
        <w:t>شکل‌گ</w:t>
      </w:r>
      <w:r w:rsidR="008C2123">
        <w:rPr>
          <w:rFonts w:asciiTheme="majorBidi" w:hAnsiTheme="majorBidi" w:cs="B Lotus" w:hint="cs"/>
          <w:sz w:val="26"/>
          <w:szCs w:val="26"/>
          <w:rtl/>
        </w:rPr>
        <w:t>یری</w:t>
      </w:r>
      <w:r w:rsidRPr="00011BE6">
        <w:rPr>
          <w:rFonts w:asciiTheme="majorBidi" w:hAnsiTheme="majorBidi" w:cs="B Lotus"/>
          <w:sz w:val="26"/>
          <w:szCs w:val="26"/>
          <w:rtl/>
        </w:rPr>
        <w:t xml:space="preserve"> شهرهای تاریخی به واسطه وجود </w:t>
      </w:r>
      <w:r w:rsidR="008C2123">
        <w:rPr>
          <w:rFonts w:asciiTheme="majorBidi" w:hAnsiTheme="majorBidi" w:cs="B Lotus"/>
          <w:sz w:val="26"/>
          <w:szCs w:val="26"/>
          <w:rtl/>
        </w:rPr>
        <w:t>قنات‌ها</w:t>
      </w:r>
      <w:r w:rsidRPr="00011BE6">
        <w:rPr>
          <w:rFonts w:asciiTheme="majorBidi" w:hAnsiTheme="majorBidi" w:cs="B Lotus"/>
          <w:sz w:val="26"/>
          <w:szCs w:val="26"/>
          <w:rtl/>
        </w:rPr>
        <w:t xml:space="preserve"> پرداخته است.</w:t>
      </w:r>
    </w:p>
    <w:p w14:paraId="7A3EC86C" w14:textId="77777777" w:rsidR="00DE6EB9" w:rsidRPr="00DE6EB9" w:rsidRDefault="00DE6EB9" w:rsidP="00DE6EB9">
      <w:pPr>
        <w:bidi/>
        <w:spacing w:after="0" w:line="240" w:lineRule="auto"/>
        <w:jc w:val="both"/>
        <w:rPr>
          <w:rFonts w:asciiTheme="majorBidi" w:hAnsiTheme="majorBidi" w:cs="B Lotus"/>
          <w:sz w:val="20"/>
          <w:szCs w:val="20"/>
          <w:rtl/>
          <w:lang w:bidi="fa-IR"/>
        </w:rPr>
      </w:pPr>
    </w:p>
    <w:p w14:paraId="50A1ADDB" w14:textId="080CC747" w:rsidR="00E71B45" w:rsidRPr="00011BE6" w:rsidRDefault="00E71B45" w:rsidP="00DE6EB9">
      <w:pPr>
        <w:bidi/>
        <w:spacing w:line="240" w:lineRule="auto"/>
        <w:contextualSpacing/>
        <w:jc w:val="center"/>
        <w:rPr>
          <w:rFonts w:asciiTheme="majorBidi" w:hAnsiTheme="majorBidi" w:cs="B Lotus"/>
          <w:sz w:val="20"/>
          <w:szCs w:val="20"/>
          <w:rtl/>
        </w:rPr>
      </w:pPr>
      <w:r w:rsidRPr="00DE6EB9">
        <w:rPr>
          <w:rFonts w:asciiTheme="majorBidi" w:hAnsiTheme="majorBidi" w:cs="B Lotus"/>
          <w:b/>
          <w:bCs/>
          <w:sz w:val="20"/>
          <w:szCs w:val="20"/>
          <w:rtl/>
        </w:rPr>
        <w:lastRenderedPageBreak/>
        <w:t>جدول 1:</w:t>
      </w:r>
      <w:r w:rsidRPr="00011BE6">
        <w:rPr>
          <w:rFonts w:asciiTheme="majorBidi" w:hAnsiTheme="majorBidi" w:cs="B Lotus"/>
          <w:sz w:val="20"/>
          <w:szCs w:val="20"/>
          <w:rtl/>
        </w:rPr>
        <w:t xml:space="preserve"> </w:t>
      </w:r>
      <w:r w:rsidR="008C2123">
        <w:rPr>
          <w:rFonts w:asciiTheme="majorBidi" w:hAnsiTheme="majorBidi" w:cs="B Lotus"/>
          <w:sz w:val="20"/>
          <w:szCs w:val="20"/>
          <w:rtl/>
        </w:rPr>
        <w:t>پژوهش‌ها</w:t>
      </w:r>
      <w:r w:rsidR="008C2123">
        <w:rPr>
          <w:rFonts w:asciiTheme="majorBidi" w:hAnsiTheme="majorBidi" w:cs="B Lotus" w:hint="cs"/>
          <w:sz w:val="20"/>
          <w:szCs w:val="20"/>
          <w:rtl/>
        </w:rPr>
        <w:t>ی</w:t>
      </w:r>
      <w:r w:rsidRPr="00011BE6">
        <w:rPr>
          <w:rFonts w:asciiTheme="majorBidi" w:hAnsiTheme="majorBidi" w:cs="B Lotus"/>
          <w:sz w:val="20"/>
          <w:szCs w:val="20"/>
          <w:rtl/>
        </w:rPr>
        <w:t xml:space="preserve"> صورت گرفته در زمینه نقش قنات بر سکونتگاه‌های مناطق گرم و خشک (نگارنده)</w:t>
      </w:r>
    </w:p>
    <w:tbl>
      <w:tblPr>
        <w:tblStyle w:val="TableGrid"/>
        <w:bidiVisual/>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077"/>
        <w:gridCol w:w="2126"/>
        <w:gridCol w:w="4813"/>
      </w:tblGrid>
      <w:tr w:rsidR="00E71B45" w:rsidRPr="00DE6EB9" w14:paraId="22490289" w14:textId="77777777" w:rsidTr="00DE6EB9">
        <w:trPr>
          <w:jc w:val="center"/>
        </w:trPr>
        <w:tc>
          <w:tcPr>
            <w:tcW w:w="2077" w:type="dxa"/>
          </w:tcPr>
          <w:p w14:paraId="65977EC7" w14:textId="77777777" w:rsidR="00E71B45" w:rsidRPr="00DE6EB9" w:rsidRDefault="00E71B45" w:rsidP="00DE6EB9">
            <w:pPr>
              <w:bidi/>
              <w:jc w:val="both"/>
              <w:rPr>
                <w:rFonts w:asciiTheme="majorBidi" w:hAnsiTheme="majorBidi" w:cs="B Lotus"/>
                <w:b/>
                <w:bCs/>
                <w:sz w:val="22"/>
                <w:szCs w:val="22"/>
                <w:rtl/>
              </w:rPr>
            </w:pPr>
            <w:r w:rsidRPr="00DE6EB9">
              <w:rPr>
                <w:rFonts w:asciiTheme="majorBidi" w:hAnsiTheme="majorBidi" w:cs="B Lotus"/>
                <w:b/>
                <w:bCs/>
                <w:sz w:val="22"/>
                <w:szCs w:val="22"/>
                <w:rtl/>
              </w:rPr>
              <w:t>نام نویسندگان/ سال</w:t>
            </w:r>
          </w:p>
        </w:tc>
        <w:tc>
          <w:tcPr>
            <w:tcW w:w="2126" w:type="dxa"/>
          </w:tcPr>
          <w:p w14:paraId="7FE7786C" w14:textId="77777777" w:rsidR="00E71B45" w:rsidRPr="00DE6EB9" w:rsidRDefault="00E71B45" w:rsidP="00DE6EB9">
            <w:pPr>
              <w:bidi/>
              <w:jc w:val="both"/>
              <w:rPr>
                <w:rFonts w:asciiTheme="majorBidi" w:hAnsiTheme="majorBidi" w:cs="B Lotus"/>
                <w:b/>
                <w:bCs/>
                <w:sz w:val="22"/>
                <w:szCs w:val="22"/>
                <w:rtl/>
              </w:rPr>
            </w:pPr>
            <w:r w:rsidRPr="00DE6EB9">
              <w:rPr>
                <w:rFonts w:asciiTheme="majorBidi" w:hAnsiTheme="majorBidi" w:cs="B Lotus"/>
                <w:b/>
                <w:bCs/>
                <w:sz w:val="22"/>
                <w:szCs w:val="22"/>
                <w:rtl/>
              </w:rPr>
              <w:t>عنوان پژوهش</w:t>
            </w:r>
          </w:p>
        </w:tc>
        <w:tc>
          <w:tcPr>
            <w:tcW w:w="4813" w:type="dxa"/>
          </w:tcPr>
          <w:p w14:paraId="6E03C928" w14:textId="77777777" w:rsidR="00E71B45" w:rsidRPr="00DE6EB9" w:rsidRDefault="00E71B45" w:rsidP="00DE6EB9">
            <w:pPr>
              <w:bidi/>
              <w:jc w:val="both"/>
              <w:rPr>
                <w:rFonts w:asciiTheme="majorBidi" w:hAnsiTheme="majorBidi" w:cs="B Lotus"/>
                <w:b/>
                <w:bCs/>
                <w:sz w:val="22"/>
                <w:szCs w:val="22"/>
                <w:rtl/>
              </w:rPr>
            </w:pPr>
            <w:r w:rsidRPr="00DE6EB9">
              <w:rPr>
                <w:rFonts w:asciiTheme="majorBidi" w:hAnsiTheme="majorBidi" w:cs="B Lotus"/>
                <w:b/>
                <w:bCs/>
                <w:sz w:val="22"/>
                <w:szCs w:val="22"/>
                <w:rtl/>
              </w:rPr>
              <w:t>خلاصه نتایج</w:t>
            </w:r>
          </w:p>
        </w:tc>
      </w:tr>
      <w:tr w:rsidR="00E71B45" w:rsidRPr="00DE6EB9" w14:paraId="2FC3660B" w14:textId="77777777" w:rsidTr="00DE6EB9">
        <w:trPr>
          <w:jc w:val="center"/>
        </w:trPr>
        <w:tc>
          <w:tcPr>
            <w:tcW w:w="2077" w:type="dxa"/>
          </w:tcPr>
          <w:p w14:paraId="39CA891B" w14:textId="0328FA6D" w:rsidR="00E71B45" w:rsidRPr="00DE6EB9" w:rsidRDefault="002032A3" w:rsidP="00DE6EB9">
            <w:pPr>
              <w:bidi/>
              <w:jc w:val="both"/>
              <w:rPr>
                <w:rFonts w:asciiTheme="majorBidi" w:hAnsiTheme="majorBidi" w:cs="B Lotus"/>
                <w:sz w:val="22"/>
                <w:szCs w:val="22"/>
                <w:rtl/>
              </w:rPr>
            </w:pPr>
            <w:r w:rsidRPr="00DE6EB9">
              <w:rPr>
                <w:rFonts w:asciiTheme="majorBidi" w:hAnsiTheme="majorBidi" w:cs="B Lotus" w:hint="cs"/>
                <w:sz w:val="22"/>
                <w:szCs w:val="22"/>
                <w:rtl/>
              </w:rPr>
              <w:t>سلطانی محمدی و یوسفی (1397)</w:t>
            </w:r>
          </w:p>
        </w:tc>
        <w:tc>
          <w:tcPr>
            <w:tcW w:w="2126" w:type="dxa"/>
          </w:tcPr>
          <w:p w14:paraId="29FA94EC"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بازشناسی اثر قنات بر سکونتگاه‌های منطقه مرکزی</w:t>
            </w:r>
          </w:p>
          <w:p w14:paraId="0D2FD97C"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(مطالعه موردی: روستای محمدیه نائین)</w:t>
            </w:r>
          </w:p>
        </w:tc>
        <w:tc>
          <w:tcPr>
            <w:tcW w:w="4813" w:type="dxa"/>
          </w:tcPr>
          <w:p w14:paraId="7FB722EA" w14:textId="33D28FA5"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rtl/>
              </w:rPr>
              <w:t>تعامل سکونتگاه با منابع آب زیرزمینی، اهمیت قنات در پایداری و توسعه روستا، پیوند سکونتگاه با فن‌آوری قنات.</w:t>
            </w:r>
          </w:p>
        </w:tc>
      </w:tr>
      <w:tr w:rsidR="00E71B45" w:rsidRPr="00DE6EB9" w14:paraId="0E05E38C" w14:textId="77777777" w:rsidTr="00DE6EB9">
        <w:trPr>
          <w:jc w:val="center"/>
        </w:trPr>
        <w:tc>
          <w:tcPr>
            <w:tcW w:w="2077" w:type="dxa"/>
          </w:tcPr>
          <w:p w14:paraId="762E715C" w14:textId="0CB99C86" w:rsidR="00E71B45" w:rsidRPr="00DE6EB9" w:rsidRDefault="00F274C5" w:rsidP="00DE6EB9">
            <w:pPr>
              <w:bidi/>
              <w:jc w:val="both"/>
              <w:rPr>
                <w:rFonts w:asciiTheme="majorBidi" w:hAnsiTheme="majorBidi" w:cs="B Lotus"/>
                <w:sz w:val="22"/>
                <w:szCs w:val="22"/>
                <w:rtl/>
                <w:lang w:bidi="fa-IR"/>
              </w:rPr>
            </w:pPr>
            <w:r w:rsidRPr="00DE6EB9">
              <w:rPr>
                <w:rFonts w:asciiTheme="majorBidi" w:hAnsiTheme="majorBidi" w:cs="B Lotus" w:hint="cs"/>
                <w:sz w:val="22"/>
                <w:szCs w:val="22"/>
                <w:rtl/>
              </w:rPr>
              <w:t>زیاری (1379)</w:t>
            </w:r>
          </w:p>
        </w:tc>
        <w:tc>
          <w:tcPr>
            <w:tcW w:w="2126" w:type="dxa"/>
          </w:tcPr>
          <w:p w14:paraId="6EBFCD8E" w14:textId="0431D5B8"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 xml:space="preserve">تکنیک قنات و نقش آن در </w:t>
            </w:r>
            <w:r w:rsidR="008C2123">
              <w:rPr>
                <w:rFonts w:asciiTheme="majorBidi" w:hAnsiTheme="majorBidi" w:cs="B Lotus"/>
                <w:sz w:val="22"/>
                <w:szCs w:val="22"/>
                <w:rtl/>
              </w:rPr>
              <w:t>شکل‌گ</w:t>
            </w:r>
            <w:r w:rsidR="008C2123">
              <w:rPr>
                <w:rFonts w:asciiTheme="majorBidi" w:hAnsiTheme="majorBidi" w:cs="B Lotus" w:hint="cs"/>
                <w:sz w:val="22"/>
                <w:szCs w:val="22"/>
                <w:rtl/>
              </w:rPr>
              <w:t>ی</w:t>
            </w:r>
            <w:r w:rsidR="008C2123">
              <w:rPr>
                <w:rFonts w:asciiTheme="majorBidi" w:hAnsiTheme="majorBidi" w:cs="B Lotus" w:hint="eastAsia"/>
                <w:sz w:val="22"/>
                <w:szCs w:val="22"/>
                <w:rtl/>
              </w:rPr>
              <w:t>ر</w:t>
            </w:r>
            <w:r w:rsidR="008C2123">
              <w:rPr>
                <w:rFonts w:asciiTheme="majorBidi" w:hAnsiTheme="majorBidi" w:cs="B Lotus" w:hint="cs"/>
                <w:sz w:val="22"/>
                <w:szCs w:val="22"/>
                <w:rtl/>
              </w:rPr>
              <w:t>ی</w:t>
            </w:r>
            <w:r w:rsidRPr="00DE6EB9">
              <w:rPr>
                <w:rFonts w:asciiTheme="majorBidi" w:hAnsiTheme="majorBidi" w:cs="B Lotus"/>
                <w:sz w:val="22"/>
                <w:szCs w:val="22"/>
                <w:rtl/>
              </w:rPr>
              <w:t xml:space="preserve"> توسعه اولیه</w:t>
            </w:r>
            <w:r w:rsidRPr="00DE6EB9">
              <w:rPr>
                <w:rFonts w:asciiTheme="majorBidi" w:hAnsiTheme="majorBidi" w:cs="B Lotus"/>
                <w:sz w:val="22"/>
                <w:szCs w:val="22"/>
              </w:rPr>
              <w:t xml:space="preserve"> </w:t>
            </w:r>
            <w:r w:rsidRPr="00DE6EB9">
              <w:rPr>
                <w:rFonts w:asciiTheme="majorBidi" w:hAnsiTheme="majorBidi" w:cs="B Lotus"/>
                <w:sz w:val="22"/>
                <w:szCs w:val="22"/>
                <w:rtl/>
              </w:rPr>
              <w:t>سکونتگاه‌های روستایی</w:t>
            </w:r>
          </w:p>
        </w:tc>
        <w:tc>
          <w:tcPr>
            <w:tcW w:w="4813" w:type="dxa"/>
          </w:tcPr>
          <w:p w14:paraId="4F3DB998" w14:textId="1E74D20A"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rtl/>
              </w:rPr>
              <w:t>نقش توپوگرافی و آب در شکل‌گیری و توسعه سکونتگاه‌ها، تأثیر مذهب، تجارت، سیاست و امنیت در جهت‌گیری مساکن و شبکه معابر</w:t>
            </w:r>
            <w:r w:rsidRPr="00DE6EB9">
              <w:rPr>
                <w:rFonts w:asciiTheme="majorBidi" w:hAnsiTheme="majorBidi" w:cs="B Lotus"/>
                <w:sz w:val="22"/>
                <w:szCs w:val="22"/>
              </w:rPr>
              <w:t>.</w:t>
            </w:r>
          </w:p>
        </w:tc>
      </w:tr>
      <w:tr w:rsidR="00E71B45" w:rsidRPr="00DE6EB9" w14:paraId="570F300D" w14:textId="77777777" w:rsidTr="00DE6EB9">
        <w:trPr>
          <w:trHeight w:val="70"/>
          <w:jc w:val="center"/>
        </w:trPr>
        <w:tc>
          <w:tcPr>
            <w:tcW w:w="2077" w:type="dxa"/>
          </w:tcPr>
          <w:p w14:paraId="312625F9" w14:textId="2A8B7423"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سلطانی محمدی</w:t>
            </w:r>
            <w:r w:rsidR="00F274C5" w:rsidRPr="00DE6EB9">
              <w:rPr>
                <w:rFonts w:asciiTheme="majorBidi" w:hAnsiTheme="majorBidi" w:cs="B Lotus" w:hint="cs"/>
                <w:sz w:val="22"/>
                <w:szCs w:val="22"/>
                <w:rtl/>
              </w:rPr>
              <w:t xml:space="preserve"> (1396)</w:t>
            </w:r>
          </w:p>
        </w:tc>
        <w:tc>
          <w:tcPr>
            <w:tcW w:w="2126" w:type="dxa"/>
          </w:tcPr>
          <w:p w14:paraId="1F8B8665" w14:textId="28B4E70B"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 xml:space="preserve">مطالعه </w:t>
            </w:r>
            <w:r w:rsidR="008C2123">
              <w:rPr>
                <w:rFonts w:asciiTheme="majorBidi" w:hAnsiTheme="majorBidi" w:cs="B Lotus"/>
                <w:sz w:val="22"/>
                <w:szCs w:val="22"/>
                <w:rtl/>
              </w:rPr>
              <w:t>تأث</w:t>
            </w:r>
            <w:r w:rsidR="008C2123">
              <w:rPr>
                <w:rFonts w:asciiTheme="majorBidi" w:hAnsiTheme="majorBidi" w:cs="B Lotus" w:hint="cs"/>
                <w:sz w:val="22"/>
                <w:szCs w:val="22"/>
                <w:rtl/>
              </w:rPr>
              <w:t>ی</w:t>
            </w:r>
            <w:r w:rsidR="008C2123">
              <w:rPr>
                <w:rFonts w:asciiTheme="majorBidi" w:hAnsiTheme="majorBidi" w:cs="B Lotus" w:hint="eastAsia"/>
                <w:sz w:val="22"/>
                <w:szCs w:val="22"/>
                <w:rtl/>
              </w:rPr>
              <w:t>رات</w:t>
            </w:r>
            <w:r w:rsidRPr="00DE6EB9">
              <w:rPr>
                <w:rFonts w:asciiTheme="majorBidi" w:hAnsiTheme="majorBidi" w:cs="B Lotus"/>
                <w:sz w:val="22"/>
                <w:szCs w:val="22"/>
                <w:rtl/>
              </w:rPr>
              <w:t xml:space="preserve"> قنات بر ساختار کالبدی بافت محمدیه نایین</w:t>
            </w:r>
          </w:p>
        </w:tc>
        <w:tc>
          <w:tcPr>
            <w:tcW w:w="4813" w:type="dxa"/>
          </w:tcPr>
          <w:p w14:paraId="46AF885D" w14:textId="24D9F6F3"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shd w:val="clear" w:color="auto" w:fill="FFFFFF"/>
                <w:rtl/>
              </w:rPr>
              <w:t>وابستگی سکونتگاه‌های فلات ایران به منابع آب، شکل‌گیری و توسعه بر اساس نظام‌های حاکم بر آب، نمونه بارز پیوند سکونتگاه با قنات در محمدیه</w:t>
            </w:r>
            <w:r w:rsidRPr="00DE6EB9">
              <w:rPr>
                <w:rFonts w:asciiTheme="majorBidi" w:hAnsiTheme="majorBidi" w:cs="B Lotus"/>
                <w:sz w:val="22"/>
                <w:szCs w:val="22"/>
                <w:shd w:val="clear" w:color="auto" w:fill="FFFFFF"/>
              </w:rPr>
              <w:t>.</w:t>
            </w:r>
          </w:p>
        </w:tc>
      </w:tr>
      <w:tr w:rsidR="00E71B45" w:rsidRPr="00DE6EB9" w14:paraId="093B0017" w14:textId="77777777" w:rsidTr="00DE6EB9">
        <w:trPr>
          <w:jc w:val="center"/>
        </w:trPr>
        <w:tc>
          <w:tcPr>
            <w:tcW w:w="2077" w:type="dxa"/>
          </w:tcPr>
          <w:p w14:paraId="02FEF3CD" w14:textId="71281A72" w:rsidR="00E71B45" w:rsidRPr="00DE6EB9" w:rsidRDefault="002032A3" w:rsidP="00DE6EB9">
            <w:pPr>
              <w:bidi/>
              <w:jc w:val="both"/>
              <w:rPr>
                <w:rFonts w:asciiTheme="majorBidi" w:hAnsiTheme="majorBidi" w:cs="B Lotus"/>
                <w:sz w:val="22"/>
                <w:szCs w:val="22"/>
                <w:rtl/>
              </w:rPr>
            </w:pPr>
            <w:r w:rsidRPr="00DE6EB9">
              <w:rPr>
                <w:rFonts w:asciiTheme="majorBidi" w:hAnsiTheme="majorBidi" w:cs="B Lotus" w:hint="cs"/>
                <w:sz w:val="22"/>
                <w:szCs w:val="22"/>
                <w:rtl/>
                <w:lang w:bidi="fa-IR"/>
              </w:rPr>
              <w:t>نژاد</w:t>
            </w:r>
            <w:r w:rsidR="00E71B45" w:rsidRPr="00DE6EB9">
              <w:rPr>
                <w:rFonts w:asciiTheme="majorBidi" w:hAnsiTheme="majorBidi" w:cs="B Lotus"/>
                <w:sz w:val="22"/>
                <w:szCs w:val="22"/>
                <w:rtl/>
              </w:rPr>
              <w:t>ابراهیمی، کی</w:t>
            </w:r>
            <w:r w:rsidR="00F274C5" w:rsidRPr="00DE6EB9">
              <w:rPr>
                <w:rFonts w:asciiTheme="majorBidi" w:hAnsiTheme="majorBidi" w:cs="B Lotus"/>
                <w:sz w:val="22"/>
                <w:szCs w:val="22"/>
                <w:rtl/>
              </w:rPr>
              <w:softHyphen/>
            </w:r>
            <w:r w:rsidR="00E71B45" w:rsidRPr="00DE6EB9">
              <w:rPr>
                <w:rFonts w:asciiTheme="majorBidi" w:hAnsiTheme="majorBidi" w:cs="B Lotus"/>
                <w:sz w:val="22"/>
                <w:szCs w:val="22"/>
                <w:rtl/>
              </w:rPr>
              <w:t xml:space="preserve">نژاد </w:t>
            </w:r>
            <w:r w:rsidR="00F274C5" w:rsidRPr="00DE6EB9">
              <w:rPr>
                <w:rFonts w:asciiTheme="majorBidi" w:hAnsiTheme="majorBidi" w:cs="B Lotus" w:hint="cs"/>
                <w:sz w:val="22"/>
                <w:szCs w:val="22"/>
                <w:rtl/>
              </w:rPr>
              <w:t xml:space="preserve">و </w:t>
            </w:r>
            <w:r w:rsidR="00E71B45" w:rsidRPr="00DE6EB9">
              <w:rPr>
                <w:rFonts w:asciiTheme="majorBidi" w:hAnsiTheme="majorBidi" w:cs="B Lotus"/>
                <w:sz w:val="22"/>
                <w:szCs w:val="22"/>
                <w:rtl/>
              </w:rPr>
              <w:t>حیدری</w:t>
            </w:r>
            <w:r w:rsidR="00F274C5" w:rsidRPr="00DE6EB9">
              <w:rPr>
                <w:rFonts w:asciiTheme="majorBidi" w:hAnsiTheme="majorBidi" w:cs="B Lotus" w:hint="cs"/>
                <w:sz w:val="22"/>
                <w:szCs w:val="22"/>
                <w:rtl/>
              </w:rPr>
              <w:t xml:space="preserve"> (</w:t>
            </w:r>
            <w:r w:rsidR="00F274C5" w:rsidRPr="00DE6EB9">
              <w:rPr>
                <w:rFonts w:asciiTheme="majorBidi" w:hAnsiTheme="majorBidi" w:cs="B Lotus"/>
                <w:sz w:val="22"/>
                <w:szCs w:val="22"/>
                <w:rtl/>
              </w:rPr>
              <w:t>1400</w:t>
            </w:r>
            <w:r w:rsidR="00F274C5" w:rsidRPr="00DE6EB9">
              <w:rPr>
                <w:rFonts w:asciiTheme="majorBidi" w:hAnsiTheme="majorBidi" w:cs="B Lotus" w:hint="cs"/>
                <w:sz w:val="22"/>
                <w:szCs w:val="22"/>
                <w:rtl/>
              </w:rPr>
              <w:t>)</w:t>
            </w:r>
          </w:p>
        </w:tc>
        <w:tc>
          <w:tcPr>
            <w:tcW w:w="2126" w:type="dxa"/>
          </w:tcPr>
          <w:p w14:paraId="09DB9F78"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تحلیلی بر نقش قنات سرچشمه در تحولات ساختار فضایی شهر زنجان در عصر قاجار</w:t>
            </w:r>
          </w:p>
        </w:tc>
        <w:tc>
          <w:tcPr>
            <w:tcW w:w="4813" w:type="dxa"/>
          </w:tcPr>
          <w:p w14:paraId="49818793" w14:textId="3837901A" w:rsidR="00E71B45" w:rsidRPr="00DE6EB9" w:rsidRDefault="009D5395" w:rsidP="00DE6EB9">
            <w:pPr>
              <w:shd w:val="clear" w:color="auto" w:fill="FFFFFF"/>
              <w:bidi/>
              <w:jc w:val="both"/>
              <w:rPr>
                <w:rFonts w:asciiTheme="majorBidi" w:hAnsiTheme="majorBidi" w:cs="B Lotus"/>
                <w:sz w:val="22"/>
                <w:szCs w:val="22"/>
              </w:rPr>
            </w:pPr>
            <w:r w:rsidRPr="00DE6EB9">
              <w:rPr>
                <w:rFonts w:asciiTheme="majorBidi" w:hAnsiTheme="majorBidi" w:cs="B Lotus"/>
                <w:sz w:val="22"/>
                <w:szCs w:val="22"/>
                <w:rtl/>
              </w:rPr>
              <w:t>نقش رودخانه زنجان‌چای در کشاورزی، نیاز شهر زنجان به قنات به‌دلیل خشکسالی‌ها و افزایش جمعیت، احداث قنوات در عصر قاجار</w:t>
            </w:r>
            <w:r w:rsidRPr="00DE6EB9">
              <w:rPr>
                <w:rFonts w:asciiTheme="majorBidi" w:hAnsiTheme="majorBidi" w:cs="B Lotus"/>
                <w:sz w:val="22"/>
                <w:szCs w:val="22"/>
              </w:rPr>
              <w:t>.</w:t>
            </w:r>
          </w:p>
        </w:tc>
      </w:tr>
      <w:tr w:rsidR="00E71B45" w:rsidRPr="00DE6EB9" w14:paraId="24DC5B7C" w14:textId="77777777" w:rsidTr="00DE6EB9">
        <w:trPr>
          <w:jc w:val="center"/>
        </w:trPr>
        <w:tc>
          <w:tcPr>
            <w:tcW w:w="2077" w:type="dxa"/>
          </w:tcPr>
          <w:p w14:paraId="26DD8B65" w14:textId="0E3A645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حبیبی، یوسفی</w:t>
            </w:r>
            <w:r w:rsidR="00F274C5" w:rsidRPr="00DE6EB9">
              <w:rPr>
                <w:rFonts w:asciiTheme="majorBidi" w:hAnsiTheme="majorBidi" w:cs="B Lotus" w:hint="cs"/>
                <w:sz w:val="22"/>
                <w:szCs w:val="22"/>
                <w:rtl/>
              </w:rPr>
              <w:t xml:space="preserve"> نوید</w:t>
            </w:r>
            <w:r w:rsidRPr="00DE6EB9">
              <w:rPr>
                <w:rFonts w:asciiTheme="majorBidi" w:hAnsiTheme="majorBidi" w:cs="B Lotus"/>
                <w:sz w:val="22"/>
                <w:szCs w:val="22"/>
                <w:rtl/>
              </w:rPr>
              <w:t xml:space="preserve"> </w:t>
            </w:r>
            <w:r w:rsidR="00F274C5" w:rsidRPr="00DE6EB9">
              <w:rPr>
                <w:rFonts w:asciiTheme="majorBidi" w:hAnsiTheme="majorBidi" w:cs="B Lotus" w:hint="cs"/>
                <w:sz w:val="22"/>
                <w:szCs w:val="22"/>
                <w:rtl/>
              </w:rPr>
              <w:t xml:space="preserve">و </w:t>
            </w:r>
            <w:r w:rsidRPr="00DE6EB9">
              <w:rPr>
                <w:rFonts w:asciiTheme="majorBidi" w:hAnsiTheme="majorBidi" w:cs="B Lotus"/>
                <w:sz w:val="22"/>
                <w:szCs w:val="22"/>
                <w:rtl/>
              </w:rPr>
              <w:t>محمدی</w:t>
            </w:r>
            <w:r w:rsidR="00F274C5" w:rsidRPr="00DE6EB9">
              <w:rPr>
                <w:rFonts w:asciiTheme="majorBidi" w:hAnsiTheme="majorBidi" w:cs="B Lotus" w:hint="cs"/>
                <w:sz w:val="22"/>
                <w:szCs w:val="22"/>
                <w:rtl/>
              </w:rPr>
              <w:t xml:space="preserve"> (1394)</w:t>
            </w:r>
          </w:p>
        </w:tc>
        <w:tc>
          <w:tcPr>
            <w:tcW w:w="2126" w:type="dxa"/>
          </w:tcPr>
          <w:p w14:paraId="1C395CD0"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نقش قنوات در هویت بخشی به شهرهای ایرانی-اسلامی، مورد مطالعه شهر همدان</w:t>
            </w:r>
          </w:p>
        </w:tc>
        <w:tc>
          <w:tcPr>
            <w:tcW w:w="4813" w:type="dxa"/>
          </w:tcPr>
          <w:p w14:paraId="5FAA571A" w14:textId="02CD4953"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shd w:val="clear" w:color="auto" w:fill="FFFFFF"/>
                <w:rtl/>
              </w:rPr>
              <w:t>تأثیر قنات‌ها در هویت‌بخشی به شهر همدان، توجه به ویژگی‌های بومی و ملی در معماری و شهرسازی برای دستیابی به هویت پایدار</w:t>
            </w:r>
            <w:r w:rsidRPr="00DE6EB9">
              <w:rPr>
                <w:rFonts w:asciiTheme="majorBidi" w:hAnsiTheme="majorBidi" w:cs="B Lotus"/>
                <w:sz w:val="22"/>
                <w:szCs w:val="22"/>
                <w:shd w:val="clear" w:color="auto" w:fill="FFFFFF"/>
              </w:rPr>
              <w:t>.</w:t>
            </w:r>
          </w:p>
        </w:tc>
      </w:tr>
      <w:tr w:rsidR="00E71B45" w:rsidRPr="00DE6EB9" w14:paraId="13EC2BD9" w14:textId="77777777" w:rsidTr="00DE6EB9">
        <w:trPr>
          <w:jc w:val="center"/>
        </w:trPr>
        <w:tc>
          <w:tcPr>
            <w:tcW w:w="2077" w:type="dxa"/>
          </w:tcPr>
          <w:p w14:paraId="235CF371" w14:textId="73AE879C"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دهقان</w:t>
            </w:r>
            <w:r w:rsidR="008C2123">
              <w:rPr>
                <w:rFonts w:asciiTheme="majorBidi" w:hAnsiTheme="majorBidi" w:cs="B Lotus" w:hint="cs"/>
                <w:sz w:val="22"/>
                <w:szCs w:val="22"/>
                <w:rtl/>
              </w:rPr>
              <w:softHyphen/>
            </w:r>
            <w:r w:rsidRPr="00DE6EB9">
              <w:rPr>
                <w:rFonts w:asciiTheme="majorBidi" w:hAnsiTheme="majorBidi" w:cs="B Lotus"/>
                <w:sz w:val="22"/>
                <w:szCs w:val="22"/>
                <w:rtl/>
              </w:rPr>
              <w:t>پورفراشاه، مینایی</w:t>
            </w:r>
            <w:r w:rsidR="00F274C5" w:rsidRPr="00DE6EB9">
              <w:rPr>
                <w:rFonts w:asciiTheme="majorBidi" w:hAnsiTheme="majorBidi" w:cs="B Lotus"/>
                <w:sz w:val="22"/>
                <w:szCs w:val="22"/>
                <w:rtl/>
              </w:rPr>
              <w:softHyphen/>
            </w:r>
            <w:r w:rsidRPr="00DE6EB9">
              <w:rPr>
                <w:rFonts w:asciiTheme="majorBidi" w:hAnsiTheme="majorBidi" w:cs="B Lotus"/>
                <w:sz w:val="22"/>
                <w:szCs w:val="22"/>
                <w:rtl/>
              </w:rPr>
              <w:t>فر،</w:t>
            </w:r>
            <w:r w:rsidR="00F274C5" w:rsidRPr="00DE6EB9">
              <w:rPr>
                <w:rFonts w:asciiTheme="majorBidi" w:hAnsiTheme="majorBidi" w:cs="B Lotus"/>
                <w:sz w:val="22"/>
                <w:szCs w:val="22"/>
                <w:rtl/>
              </w:rPr>
              <w:t xml:space="preserve"> دهقان</w:t>
            </w:r>
            <w:r w:rsidR="008C2123">
              <w:rPr>
                <w:rFonts w:asciiTheme="majorBidi" w:hAnsiTheme="majorBidi" w:cs="B Lotus" w:hint="cs"/>
                <w:sz w:val="22"/>
                <w:szCs w:val="22"/>
                <w:rtl/>
              </w:rPr>
              <w:softHyphen/>
            </w:r>
            <w:r w:rsidR="00F274C5" w:rsidRPr="00DE6EB9">
              <w:rPr>
                <w:rFonts w:asciiTheme="majorBidi" w:hAnsiTheme="majorBidi" w:cs="B Lotus"/>
                <w:sz w:val="22"/>
                <w:szCs w:val="22"/>
                <w:rtl/>
              </w:rPr>
              <w:t>پورفراشاه</w:t>
            </w:r>
            <w:r w:rsidR="00F274C5" w:rsidRPr="00DE6EB9">
              <w:rPr>
                <w:rFonts w:asciiTheme="majorBidi" w:hAnsiTheme="majorBidi" w:cs="B Lotus" w:hint="cs"/>
                <w:sz w:val="22"/>
                <w:szCs w:val="22"/>
                <w:rtl/>
              </w:rPr>
              <w:t xml:space="preserve"> و</w:t>
            </w:r>
            <w:r w:rsidRPr="00DE6EB9">
              <w:rPr>
                <w:rFonts w:asciiTheme="majorBidi" w:hAnsiTheme="majorBidi" w:cs="B Lotus"/>
                <w:sz w:val="22"/>
                <w:szCs w:val="22"/>
                <w:rtl/>
              </w:rPr>
              <w:t xml:space="preserve"> اصلانی</w:t>
            </w:r>
            <w:r w:rsidR="00F274C5" w:rsidRPr="00DE6EB9">
              <w:rPr>
                <w:rFonts w:asciiTheme="majorBidi" w:hAnsiTheme="majorBidi" w:cs="B Lotus" w:hint="cs"/>
                <w:sz w:val="22"/>
                <w:szCs w:val="22"/>
                <w:rtl/>
              </w:rPr>
              <w:t xml:space="preserve"> (</w:t>
            </w:r>
            <w:r w:rsidR="00F274C5" w:rsidRPr="00DE6EB9">
              <w:rPr>
                <w:rFonts w:asciiTheme="majorBidi" w:hAnsiTheme="majorBidi" w:cs="B Lotus"/>
                <w:sz w:val="22"/>
                <w:szCs w:val="22"/>
                <w:rtl/>
              </w:rPr>
              <w:t>1397</w:t>
            </w:r>
            <w:r w:rsidR="00F274C5" w:rsidRPr="00DE6EB9">
              <w:rPr>
                <w:rFonts w:asciiTheme="majorBidi" w:hAnsiTheme="majorBidi" w:cs="B Lotus" w:hint="cs"/>
                <w:sz w:val="22"/>
                <w:szCs w:val="22"/>
                <w:rtl/>
              </w:rPr>
              <w:t>)</w:t>
            </w:r>
          </w:p>
        </w:tc>
        <w:tc>
          <w:tcPr>
            <w:tcW w:w="2126" w:type="dxa"/>
          </w:tcPr>
          <w:p w14:paraId="3FF40A45"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نقش تاریخی قنات در توسعه فضای سبز شهرهای اقلیم گرم و خشک ایران مبتنی بر بهبود زیست پذیری</w:t>
            </w:r>
          </w:p>
          <w:p w14:paraId="103AD934" w14:textId="77777777"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(نمونه مورد مطالعه شهر یزد)</w:t>
            </w:r>
          </w:p>
        </w:tc>
        <w:tc>
          <w:tcPr>
            <w:tcW w:w="4813" w:type="dxa"/>
          </w:tcPr>
          <w:p w14:paraId="3CAB5517" w14:textId="1B69CC98"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shd w:val="clear" w:color="auto" w:fill="FFFFFF"/>
                <w:rtl/>
              </w:rPr>
              <w:t>اهمیت انتقال آب از سفره‌های زیرزمینی در توسعه فضای سبز، نقش باغ ایرانی و الگوی حیاط مرکزی در شادابی محیطی و بهبود زیست‌پذیری در یزد</w:t>
            </w:r>
            <w:r w:rsidRPr="00DE6EB9">
              <w:rPr>
                <w:rFonts w:asciiTheme="majorBidi" w:hAnsiTheme="majorBidi" w:cs="B Lotus"/>
                <w:sz w:val="22"/>
                <w:szCs w:val="22"/>
                <w:shd w:val="clear" w:color="auto" w:fill="FFFFFF"/>
              </w:rPr>
              <w:t>.</w:t>
            </w:r>
          </w:p>
        </w:tc>
      </w:tr>
      <w:tr w:rsidR="00E71B45" w:rsidRPr="00DE6EB9" w14:paraId="12FDCFFB" w14:textId="77777777" w:rsidTr="00DE6EB9">
        <w:trPr>
          <w:jc w:val="center"/>
        </w:trPr>
        <w:tc>
          <w:tcPr>
            <w:tcW w:w="2077" w:type="dxa"/>
          </w:tcPr>
          <w:p w14:paraId="48FC8119" w14:textId="161A68FD" w:rsidR="00E71B45" w:rsidRPr="00DE6EB9" w:rsidRDefault="00E71B45" w:rsidP="00DE6EB9">
            <w:pPr>
              <w:bidi/>
              <w:jc w:val="both"/>
              <w:rPr>
                <w:rFonts w:asciiTheme="majorBidi" w:hAnsiTheme="majorBidi" w:cs="B Lotus"/>
                <w:sz w:val="22"/>
                <w:szCs w:val="22"/>
                <w:rtl/>
              </w:rPr>
            </w:pPr>
            <w:r w:rsidRPr="00DE6EB9">
              <w:rPr>
                <w:rFonts w:asciiTheme="majorBidi" w:hAnsiTheme="majorBidi" w:cs="B Lotus"/>
                <w:sz w:val="22"/>
                <w:szCs w:val="22"/>
                <w:rtl/>
              </w:rPr>
              <w:t>برهمند</w:t>
            </w:r>
            <w:r w:rsidR="008F0B08" w:rsidRPr="00DE6EB9">
              <w:rPr>
                <w:rFonts w:asciiTheme="majorBidi" w:hAnsiTheme="majorBidi" w:cs="B Lotus" w:hint="cs"/>
                <w:sz w:val="22"/>
                <w:szCs w:val="22"/>
                <w:rtl/>
              </w:rPr>
              <w:t xml:space="preserve"> (</w:t>
            </w:r>
            <w:r w:rsidR="008F0B08" w:rsidRPr="00DE6EB9">
              <w:rPr>
                <w:rFonts w:asciiTheme="majorBidi" w:hAnsiTheme="majorBidi" w:cs="B Lotus"/>
                <w:sz w:val="22"/>
                <w:szCs w:val="22"/>
                <w:rtl/>
              </w:rPr>
              <w:t>1387</w:t>
            </w:r>
            <w:r w:rsidR="008F0B08" w:rsidRPr="00DE6EB9">
              <w:rPr>
                <w:rFonts w:asciiTheme="majorBidi" w:hAnsiTheme="majorBidi" w:cs="B Lotus" w:hint="cs"/>
                <w:sz w:val="22"/>
                <w:szCs w:val="22"/>
                <w:rtl/>
              </w:rPr>
              <w:t>)</w:t>
            </w:r>
          </w:p>
        </w:tc>
        <w:tc>
          <w:tcPr>
            <w:tcW w:w="2126" w:type="dxa"/>
          </w:tcPr>
          <w:p w14:paraId="19F189EE" w14:textId="77777777" w:rsidR="00E71B45" w:rsidRPr="00DE6EB9" w:rsidRDefault="00E71B45" w:rsidP="00DE6EB9">
            <w:pPr>
              <w:bidi/>
              <w:jc w:val="both"/>
              <w:rPr>
                <w:rFonts w:asciiTheme="majorBidi" w:hAnsiTheme="majorBidi" w:cs="B Lotus"/>
                <w:sz w:val="22"/>
                <w:szCs w:val="22"/>
              </w:rPr>
            </w:pPr>
            <w:r w:rsidRPr="00DE6EB9">
              <w:rPr>
                <w:rFonts w:asciiTheme="majorBidi" w:hAnsiTheme="majorBidi" w:cs="B Lotus"/>
                <w:sz w:val="22"/>
                <w:szCs w:val="22"/>
                <w:rtl/>
              </w:rPr>
              <w:t>درآمدی بر سیر تاریخی پدیده قنات و نقش تمدنی آن در تجدد ایران</w:t>
            </w:r>
          </w:p>
        </w:tc>
        <w:tc>
          <w:tcPr>
            <w:tcW w:w="4813" w:type="dxa"/>
          </w:tcPr>
          <w:p w14:paraId="62452DE0" w14:textId="7181602C" w:rsidR="00E71B45" w:rsidRPr="00DE6EB9" w:rsidRDefault="009D5395" w:rsidP="00DE6EB9">
            <w:pPr>
              <w:bidi/>
              <w:jc w:val="both"/>
              <w:rPr>
                <w:rFonts w:asciiTheme="majorBidi" w:hAnsiTheme="majorBidi" w:cs="B Lotus"/>
                <w:sz w:val="22"/>
                <w:szCs w:val="22"/>
                <w:rtl/>
              </w:rPr>
            </w:pPr>
            <w:r w:rsidRPr="00DE6EB9">
              <w:rPr>
                <w:rFonts w:asciiTheme="majorBidi" w:hAnsiTheme="majorBidi" w:cs="B Lotus"/>
                <w:sz w:val="22"/>
                <w:szCs w:val="22"/>
                <w:shd w:val="clear" w:color="auto" w:fill="FFFFFF"/>
                <w:rtl/>
              </w:rPr>
              <w:t>ابداع قنات در پیش از تاریخ ایران، تکامل و بهره‌برداری گسترده در دوره‌های مختلف، نقش قنات در زندگی مادی و معنوی ساکنان ایران، انتقال فن‌آوری قنات به دیگر مناطق</w:t>
            </w:r>
            <w:r w:rsidRPr="00DE6EB9">
              <w:rPr>
                <w:rFonts w:asciiTheme="majorBidi" w:hAnsiTheme="majorBidi" w:cs="B Lotus"/>
                <w:sz w:val="22"/>
                <w:szCs w:val="22"/>
                <w:shd w:val="clear" w:color="auto" w:fill="FFFFFF"/>
              </w:rPr>
              <w:t>.</w:t>
            </w:r>
          </w:p>
        </w:tc>
      </w:tr>
    </w:tbl>
    <w:p w14:paraId="54D91E5A" w14:textId="11FC89EB" w:rsidR="00E14B41" w:rsidRPr="002A634E" w:rsidRDefault="00E14B41" w:rsidP="00DE6EB9">
      <w:pPr>
        <w:widowControl w:val="0"/>
        <w:bidi/>
        <w:spacing w:after="0" w:line="240" w:lineRule="auto"/>
        <w:jc w:val="both"/>
        <w:rPr>
          <w:rFonts w:ascii="Times New Roman" w:eastAsia="Calibri" w:hAnsi="Times New Roman" w:cs="B Nazanin"/>
          <w:b/>
          <w:bCs/>
          <w:sz w:val="26"/>
          <w:szCs w:val="26"/>
          <w:lang w:bidi="fa-IR"/>
        </w:rPr>
      </w:pPr>
    </w:p>
    <w:p w14:paraId="53AF026B" w14:textId="1CC95423" w:rsidR="009D5395" w:rsidRPr="00E452AC" w:rsidRDefault="00E452AC" w:rsidP="00DE6EB9">
      <w:pPr>
        <w:pStyle w:val="NormalWeb"/>
        <w:bidi/>
        <w:spacing w:before="0" w:beforeAutospacing="0" w:after="0" w:afterAutospacing="0"/>
        <w:jc w:val="both"/>
        <w:rPr>
          <w:rFonts w:eastAsia="Calibri" w:cs="B Zar"/>
          <w:b/>
          <w:bCs/>
          <w:sz w:val="28"/>
          <w:szCs w:val="28"/>
          <w:rtl/>
        </w:rPr>
      </w:pPr>
      <w:r w:rsidRPr="00E452AC">
        <w:rPr>
          <w:rFonts w:eastAsia="Calibri" w:cs="B Zar" w:hint="cs"/>
          <w:b/>
          <w:bCs/>
          <w:sz w:val="28"/>
          <w:szCs w:val="28"/>
          <w:rtl/>
          <w:lang w:bidi="fa-IR"/>
        </w:rPr>
        <w:t xml:space="preserve">3- </w:t>
      </w:r>
      <w:r w:rsidR="008C2123">
        <w:rPr>
          <w:rFonts w:eastAsia="Calibri" w:cs="B Zar"/>
          <w:b/>
          <w:bCs/>
          <w:sz w:val="28"/>
          <w:szCs w:val="28"/>
          <w:rtl/>
          <w:lang w:bidi="fa-IR"/>
        </w:rPr>
        <w:t>روش‌شناس</w:t>
      </w:r>
      <w:r w:rsidR="008C2123">
        <w:rPr>
          <w:rFonts w:eastAsia="Calibri" w:cs="B Zar" w:hint="cs"/>
          <w:b/>
          <w:bCs/>
          <w:sz w:val="28"/>
          <w:szCs w:val="28"/>
          <w:rtl/>
          <w:lang w:bidi="fa-IR"/>
        </w:rPr>
        <w:t>ی</w:t>
      </w:r>
    </w:p>
    <w:p w14:paraId="2E3A9B05" w14:textId="6996B7AD" w:rsidR="00744AE0" w:rsidRPr="00E452AC" w:rsidRDefault="00744AE0" w:rsidP="00DE6EB9">
      <w:pPr>
        <w:pStyle w:val="NormalWeb"/>
        <w:bidi/>
        <w:spacing w:before="0" w:beforeAutospacing="0" w:after="0" w:afterAutospacing="0"/>
        <w:jc w:val="both"/>
        <w:rPr>
          <w:rFonts w:ascii="B Nazanin" w:hAnsi="B Nazanin" w:cs="B Lotus"/>
          <w:rtl/>
        </w:rPr>
      </w:pPr>
      <w:r w:rsidRPr="00E452AC">
        <w:rPr>
          <w:rFonts w:ascii="B Nazanin" w:hAnsi="B Nazanin" w:cs="B Lotus" w:hint="cs"/>
          <w:rtl/>
        </w:rPr>
        <w:t>نگارش مقاله حاضر از رویکرد توصیفی-تحلیلی استفاده می‌کند. پژوهش با بررسی منابع تاریخی و بررسی ساختارهای کالبدی شهرها، تأثیر قنات‌ها در مکان‌یابی شهرها، شکل‌گیری شبکه‌های ارتباطی</w:t>
      </w:r>
      <w:r w:rsidR="00C21C2B">
        <w:rPr>
          <w:rFonts w:ascii="B Nazanin" w:hAnsi="B Nazanin" w:cs="B Lotus"/>
          <w:rtl/>
        </w:rPr>
        <w:t xml:space="preserve"> </w:t>
      </w:r>
      <w:r w:rsidRPr="00E452AC">
        <w:rPr>
          <w:rFonts w:ascii="B Nazanin" w:hAnsi="B Nazanin" w:cs="B Lotus" w:hint="cs"/>
          <w:rtl/>
        </w:rPr>
        <w:t xml:space="preserve">و ایجاد بناها و فضاهای معماری مورد نیاز سکونتگاه‌ها را </w:t>
      </w:r>
      <w:r w:rsidR="008C2123">
        <w:rPr>
          <w:rFonts w:ascii="B Nazanin" w:hAnsi="B Nazanin" w:cs="B Lotus"/>
          <w:rtl/>
        </w:rPr>
        <w:t>تجز</w:t>
      </w:r>
      <w:r w:rsidR="008C2123">
        <w:rPr>
          <w:rFonts w:ascii="B Nazanin" w:hAnsi="B Nazanin" w:cs="B Lotus" w:hint="cs"/>
          <w:rtl/>
        </w:rPr>
        <w:t>ی</w:t>
      </w:r>
      <w:r w:rsidR="008C2123">
        <w:rPr>
          <w:rFonts w:ascii="B Nazanin" w:hAnsi="B Nazanin" w:cs="B Lotus" w:hint="eastAsia"/>
          <w:rtl/>
        </w:rPr>
        <w:t>ه‌وتحل</w:t>
      </w:r>
      <w:r w:rsidR="008C2123">
        <w:rPr>
          <w:rFonts w:ascii="B Nazanin" w:hAnsi="B Nazanin" w:cs="B Lotus" w:hint="cs"/>
          <w:rtl/>
        </w:rPr>
        <w:t>ی</w:t>
      </w:r>
      <w:r w:rsidR="008C2123">
        <w:rPr>
          <w:rFonts w:ascii="B Nazanin" w:hAnsi="B Nazanin" w:cs="B Lotus" w:hint="eastAsia"/>
          <w:rtl/>
        </w:rPr>
        <w:t>ل</w:t>
      </w:r>
      <w:r w:rsidRPr="00E452AC">
        <w:rPr>
          <w:rFonts w:ascii="B Nazanin" w:hAnsi="B Nazanin" w:cs="B Lotus" w:hint="cs"/>
          <w:rtl/>
        </w:rPr>
        <w:t xml:space="preserve"> کرده است</w:t>
      </w:r>
      <w:r w:rsidRPr="00E452AC">
        <w:rPr>
          <w:rFonts w:ascii="B Nazanin" w:hAnsi="B Nazanin" w:cs="B Lotus" w:hint="cs"/>
        </w:rPr>
        <w:t>.</w:t>
      </w:r>
      <w:r w:rsidRPr="00E452AC">
        <w:rPr>
          <w:rFonts w:ascii="B Nazanin" w:hAnsi="B Nazanin" w:cs="B Lotus" w:hint="cs"/>
          <w:rtl/>
        </w:rPr>
        <w:t xml:space="preserve"> رویکرد تحقیق از تحلیل محتوای کیفی و تفسیری تاریخی برای بررسی نقش و تأثیر قنات بر مؤلفه‌های ساختار کالبدی بافت سه شهر کویری ایران استفاده کرده است. این سه شهر، یزد، نائین و گناباد، به دلیل واقع شدن در پهنه‌های اقلیمی بیابانی خشک و بسیار گرم، انتخاب شده‌اند که این انتخاب بر اساس پهنه‌بندی اقلیمی کوپن-گایگر انجام شده است</w:t>
      </w:r>
      <w:r w:rsidRPr="00E452AC">
        <w:rPr>
          <w:rFonts w:ascii="B Nazanin" w:hAnsi="B Nazanin" w:cs="B Lotus" w:hint="cs"/>
        </w:rPr>
        <w:t>.</w:t>
      </w:r>
    </w:p>
    <w:p w14:paraId="1959DACC" w14:textId="0D69EA26" w:rsidR="00744AE0" w:rsidRPr="00E452AC" w:rsidRDefault="00744AE0" w:rsidP="00DE6EB9">
      <w:pPr>
        <w:pStyle w:val="NormalWeb"/>
        <w:bidi/>
        <w:spacing w:before="0" w:beforeAutospacing="0" w:after="0" w:afterAutospacing="0"/>
        <w:jc w:val="both"/>
        <w:rPr>
          <w:rFonts w:ascii="B Nazanin" w:hAnsi="B Nazanin" w:cs="B Lotus"/>
          <w:rtl/>
        </w:rPr>
      </w:pPr>
      <w:r w:rsidRPr="00E452AC">
        <w:rPr>
          <w:rFonts w:ascii="B Nazanin" w:hAnsi="B Nazanin" w:cs="B Lotus" w:hint="cs"/>
          <w:rtl/>
        </w:rPr>
        <w:lastRenderedPageBreak/>
        <w:t xml:space="preserve">داده‌های استفاده شده شامل اسناد و متون تاریخی، مطالعات میدانی و مشاهدات محقق از بافت قدیمی شهرها و قنات‌های </w:t>
      </w:r>
      <w:r w:rsidR="008C2123">
        <w:rPr>
          <w:rFonts w:ascii="B Nazanin" w:hAnsi="B Nazanin" w:cs="B Lotus"/>
          <w:rtl/>
        </w:rPr>
        <w:t>آن‌ها</w:t>
      </w:r>
      <w:r w:rsidRPr="00E452AC">
        <w:rPr>
          <w:rFonts w:ascii="B Nazanin" w:hAnsi="B Nazanin" w:cs="B Lotus" w:hint="cs"/>
          <w:rtl/>
        </w:rPr>
        <w:t xml:space="preserve"> می‌باشد. پژوهش از رویه تبیین عل</w:t>
      </w:r>
      <w:r w:rsidR="0054049D" w:rsidRPr="00E452AC">
        <w:rPr>
          <w:rFonts w:ascii="B Nazanin" w:hAnsi="B Nazanin" w:cs="B Lotus" w:hint="cs"/>
          <w:rtl/>
        </w:rPr>
        <w:t>م</w:t>
      </w:r>
      <w:r w:rsidRPr="00E452AC">
        <w:rPr>
          <w:rFonts w:ascii="B Nazanin" w:hAnsi="B Nazanin" w:cs="B Lotus" w:hint="cs"/>
          <w:rtl/>
        </w:rPr>
        <w:t xml:space="preserve">ی تاریخی و </w:t>
      </w:r>
      <w:r w:rsidR="008C2123">
        <w:rPr>
          <w:rFonts w:ascii="B Nazanin" w:hAnsi="B Nazanin" w:cs="B Lotus"/>
          <w:rtl/>
        </w:rPr>
        <w:t>ا</w:t>
      </w:r>
      <w:r w:rsidR="008C2123">
        <w:rPr>
          <w:rFonts w:ascii="B Nazanin" w:hAnsi="B Nazanin" w:cs="B Lotus" w:hint="cs"/>
          <w:rtl/>
        </w:rPr>
        <w:t>ی</w:t>
      </w:r>
      <w:r w:rsidR="008C2123">
        <w:rPr>
          <w:rFonts w:ascii="B Nazanin" w:hAnsi="B Nazanin" w:cs="B Lotus" w:hint="eastAsia"/>
          <w:rtl/>
        </w:rPr>
        <w:t>ده</w:t>
      </w:r>
      <w:r w:rsidR="008C2123">
        <w:rPr>
          <w:rFonts w:ascii="B Nazanin" w:hAnsi="B Nazanin" w:cs="B Lotus"/>
          <w:rtl/>
        </w:rPr>
        <w:t xml:space="preserve"> فراگ</w:t>
      </w:r>
      <w:r w:rsidR="008C2123">
        <w:rPr>
          <w:rFonts w:ascii="B Nazanin" w:hAnsi="B Nazanin" w:cs="B Lotus" w:hint="cs"/>
          <w:rtl/>
        </w:rPr>
        <w:t>ی</w:t>
      </w:r>
      <w:r w:rsidR="008C2123">
        <w:rPr>
          <w:rFonts w:ascii="B Nazanin" w:hAnsi="B Nazanin" w:cs="B Lotus" w:hint="eastAsia"/>
          <w:rtl/>
        </w:rPr>
        <w:t>ر</w:t>
      </w:r>
      <w:r w:rsidRPr="00E452AC">
        <w:rPr>
          <w:rFonts w:ascii="B Nazanin" w:hAnsi="B Nazanin" w:cs="B Lotus" w:hint="cs"/>
          <w:rtl/>
        </w:rPr>
        <w:t xml:space="preserve"> مرتبط با علوم طبیعی نگاشته شده و در مراحل شناسایی، سازمان‌دهی و تحلیل شواهد و قرائن به تصاویر شهری و برداشت‌های پژوهشگران قبلی اعتماد کرده است</w:t>
      </w:r>
      <w:r w:rsidRPr="00E452AC">
        <w:rPr>
          <w:rFonts w:ascii="B Nazanin" w:hAnsi="B Nazanin" w:cs="B Lotus" w:hint="cs"/>
        </w:rPr>
        <w:t>.</w:t>
      </w:r>
    </w:p>
    <w:p w14:paraId="272B7EA1" w14:textId="77777777" w:rsidR="00744AE0" w:rsidRPr="00E452AC" w:rsidRDefault="00744AE0" w:rsidP="00DE6EB9">
      <w:pPr>
        <w:pStyle w:val="NormalWeb"/>
        <w:bidi/>
        <w:spacing w:before="0" w:beforeAutospacing="0" w:after="0" w:afterAutospacing="0"/>
        <w:jc w:val="both"/>
        <w:rPr>
          <w:rFonts w:ascii="B Nazanin" w:hAnsi="B Nazanin" w:cs="B Lotus"/>
          <w:rtl/>
        </w:rPr>
      </w:pPr>
      <w:r w:rsidRPr="00E452AC">
        <w:rPr>
          <w:rFonts w:ascii="B Nazanin" w:hAnsi="B Nazanin" w:cs="B Lotus" w:hint="cs"/>
          <w:rtl/>
        </w:rPr>
        <w:t>تحلیل محتوایی مقاله در راستای تحلیل تفسیری و تاریخی به بررسی عمیق متون و اسناد مرتبط پرداخته و با کدگذاری و طبقه‌بندی مضامین و مفاهیم کلیدی، این امکان را فراهم آورده است که پدیده‌ها و روابط میان آنها را بهتر درک کنیم</w:t>
      </w:r>
      <w:r w:rsidRPr="00E452AC">
        <w:rPr>
          <w:rFonts w:ascii="B Nazanin" w:hAnsi="B Nazanin" w:cs="B Lotus" w:hint="cs"/>
        </w:rPr>
        <w:t>.</w:t>
      </w:r>
    </w:p>
    <w:p w14:paraId="4AA5BB02" w14:textId="77777777" w:rsidR="00744AE0" w:rsidRPr="00E452AC" w:rsidRDefault="00744AE0" w:rsidP="00DE6EB9">
      <w:pPr>
        <w:pStyle w:val="NormalWeb"/>
        <w:bidi/>
        <w:spacing w:before="0" w:beforeAutospacing="0" w:after="0" w:afterAutospacing="0"/>
        <w:jc w:val="both"/>
        <w:rPr>
          <w:rFonts w:ascii="B Nazanin" w:hAnsi="B Nazanin" w:cs="B Lotus"/>
          <w:rtl/>
        </w:rPr>
      </w:pPr>
      <w:r w:rsidRPr="00E452AC">
        <w:rPr>
          <w:rFonts w:ascii="B Nazanin" w:hAnsi="B Nazanin" w:cs="B Lotus" w:hint="cs"/>
          <w:rtl/>
        </w:rPr>
        <w:t>به طور کلی، روش تحقیق مورد استفاده در این مقاله، از دیدگاه تحلیل داده‌های کیفی، امکان درک عمیقتر پدیده‌های مورد مطالعه را فراهم کرده و به بررسی دقیق نقش قنات در تکوین شهرهای کویری ایران پرداخته است.</w:t>
      </w:r>
    </w:p>
    <w:p w14:paraId="07EA2F98" w14:textId="77777777" w:rsidR="00744AE0" w:rsidRPr="00E452AC" w:rsidRDefault="00744AE0" w:rsidP="00DE6EB9">
      <w:pPr>
        <w:widowControl w:val="0"/>
        <w:bidi/>
        <w:spacing w:after="0" w:line="240" w:lineRule="auto"/>
        <w:jc w:val="both"/>
        <w:rPr>
          <w:rFonts w:ascii="Times New Roman" w:eastAsia="Calibri" w:hAnsi="Times New Roman" w:cs="B Lotus"/>
          <w:sz w:val="26"/>
          <w:szCs w:val="26"/>
          <w:rtl/>
          <w:lang w:bidi="fa-IR"/>
        </w:rPr>
      </w:pPr>
    </w:p>
    <w:p w14:paraId="1368FFD8" w14:textId="4BC05573" w:rsidR="009D5395" w:rsidRPr="00E452AC" w:rsidRDefault="00E452AC" w:rsidP="00DE6EB9">
      <w:pPr>
        <w:bidi/>
        <w:spacing w:afterLines="160" w:after="384" w:line="240" w:lineRule="auto"/>
        <w:contextualSpacing/>
        <w:jc w:val="both"/>
        <w:rPr>
          <w:rFonts w:ascii="Times New Roman" w:eastAsia="Calibri" w:hAnsi="Times New Roman" w:cs="B Zar"/>
          <w:b/>
          <w:bCs/>
          <w:sz w:val="28"/>
          <w:szCs w:val="28"/>
          <w:rtl/>
          <w:lang w:bidi="fa-IR"/>
        </w:rPr>
      </w:pPr>
      <w:r w:rsidRPr="00E452AC">
        <w:rPr>
          <w:rFonts w:ascii="Times New Roman" w:eastAsia="Calibri" w:hAnsi="Times New Roman" w:cs="B Zar" w:hint="cs"/>
          <w:b/>
          <w:bCs/>
          <w:sz w:val="28"/>
          <w:szCs w:val="28"/>
          <w:rtl/>
          <w:lang w:bidi="fa-IR"/>
        </w:rPr>
        <w:t xml:space="preserve">4- </w:t>
      </w:r>
      <w:r w:rsidR="009D5395" w:rsidRPr="00E452AC">
        <w:rPr>
          <w:rFonts w:ascii="Times New Roman" w:eastAsia="Calibri" w:hAnsi="Times New Roman" w:cs="B Zar" w:hint="cs"/>
          <w:b/>
          <w:bCs/>
          <w:sz w:val="28"/>
          <w:szCs w:val="28"/>
          <w:rtl/>
          <w:lang w:bidi="fa-IR"/>
        </w:rPr>
        <w:t>ی</w:t>
      </w:r>
      <w:r w:rsidR="009D5395" w:rsidRPr="00E452AC">
        <w:rPr>
          <w:rFonts w:ascii="Times New Roman" w:eastAsia="Calibri" w:hAnsi="Times New Roman" w:cs="B Zar" w:hint="eastAsia"/>
          <w:b/>
          <w:bCs/>
          <w:sz w:val="28"/>
          <w:szCs w:val="28"/>
          <w:rtl/>
          <w:lang w:bidi="fa-IR"/>
        </w:rPr>
        <w:t>افته</w:t>
      </w:r>
      <w:r w:rsidRPr="00E452AC">
        <w:rPr>
          <w:rFonts w:ascii="Times New Roman" w:eastAsia="Calibri" w:hAnsi="Times New Roman" w:cs="B Zar"/>
          <w:b/>
          <w:bCs/>
          <w:sz w:val="28"/>
          <w:szCs w:val="28"/>
          <w:rtl/>
          <w:lang w:bidi="fa-IR"/>
        </w:rPr>
        <w:softHyphen/>
      </w:r>
      <w:r w:rsidR="009D5395" w:rsidRPr="00E452AC">
        <w:rPr>
          <w:rFonts w:ascii="Times New Roman" w:eastAsia="Calibri" w:hAnsi="Times New Roman" w:cs="B Zar"/>
          <w:b/>
          <w:bCs/>
          <w:sz w:val="28"/>
          <w:szCs w:val="28"/>
          <w:rtl/>
          <w:lang w:bidi="fa-IR"/>
        </w:rPr>
        <w:t>ها</w:t>
      </w:r>
    </w:p>
    <w:p w14:paraId="2D249610" w14:textId="2966AC75" w:rsidR="00190473"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 xml:space="preserve">عوامل و نیروهای مختلفی در تحول و تغییر شکل کالبدی شهرها مؤثرند. هم ساختار اصلی شهر و هم‌بافت شهر، تحت تأثیر عواملی همچون نیروی طبیعی، نیروهای اقتصادی و مالی، نیروهای سیاسی و مدیریتی و نیروهای اجتماعی و فرهنگی دچار </w:t>
      </w:r>
      <w:r w:rsidRPr="002032A3">
        <w:rPr>
          <w:rFonts w:asciiTheme="majorBidi" w:hAnsiTheme="majorBidi" w:cs="B Lotus"/>
          <w:sz w:val="26"/>
          <w:szCs w:val="26"/>
          <w:rtl/>
        </w:rPr>
        <w:t>تحول و تطور می‌شوند (سلطانی و نامداریان، 1389).</w:t>
      </w:r>
      <w:r w:rsidRPr="00E452AC">
        <w:rPr>
          <w:rFonts w:asciiTheme="majorBidi" w:hAnsiTheme="majorBidi" w:cs="B Lotus"/>
          <w:sz w:val="26"/>
          <w:szCs w:val="26"/>
          <w:rtl/>
        </w:rPr>
        <w:t xml:space="preserve"> نیروی طبیعی به ویژگی‌های زیست محیطی اشاره دارد که باوجود امکانات و محدودیت‌ها، بر رشد و توسعه شهرها اثر می‌گذارند. ظهور بافت ارگانیک و نامنظم شهرهای تاریخی تا حد زیادی متأثر از همین نیروهای طبیعی است. در یک </w:t>
      </w:r>
      <w:r w:rsidR="008C2123">
        <w:rPr>
          <w:rFonts w:asciiTheme="majorBidi" w:hAnsiTheme="majorBidi" w:cs="B Lotus"/>
          <w:sz w:val="26"/>
          <w:szCs w:val="26"/>
          <w:rtl/>
        </w:rPr>
        <w:t>تقس</w:t>
      </w:r>
      <w:r w:rsidR="008C2123">
        <w:rPr>
          <w:rFonts w:asciiTheme="majorBidi" w:hAnsiTheme="majorBidi" w:cs="B Lotus" w:hint="cs"/>
          <w:sz w:val="26"/>
          <w:szCs w:val="26"/>
          <w:rtl/>
        </w:rPr>
        <w:t>یم‌بندی</w:t>
      </w:r>
      <w:r w:rsidRPr="00E452AC">
        <w:rPr>
          <w:rFonts w:asciiTheme="majorBidi" w:hAnsiTheme="majorBidi" w:cs="B Lotus"/>
          <w:sz w:val="26"/>
          <w:szCs w:val="26"/>
          <w:rtl/>
        </w:rPr>
        <w:t xml:space="preserve"> کلی سه گونه شبکه آبی در شهرهای ایرانی به چشم می‌خورد. از اوایل قرن بیستم و با تکیه بر تکنولوژی مدرن، شبکه‌های تأمین و انتقال آب، </w:t>
      </w:r>
      <w:r w:rsidR="008C2123">
        <w:rPr>
          <w:rFonts w:asciiTheme="majorBidi" w:hAnsiTheme="majorBidi" w:cs="B Lotus"/>
          <w:sz w:val="26"/>
          <w:szCs w:val="26"/>
          <w:rtl/>
        </w:rPr>
        <w:t>به‌عنوان</w:t>
      </w:r>
      <w:r w:rsidRPr="00E452AC">
        <w:rPr>
          <w:rFonts w:asciiTheme="majorBidi" w:hAnsiTheme="majorBidi" w:cs="B Lotus"/>
          <w:sz w:val="26"/>
          <w:szCs w:val="26"/>
          <w:rtl/>
        </w:rPr>
        <w:t xml:space="preserve"> جایگزین شبکه‌های سنتی آبی، در کنار سایر زیرساخت‌های شهری مدرن مانند شبکه‌های بزرگراهی، برق، گاز، تلفن و فاضلاب زیرساخت‌های مدرن شهرهای صنعتی امروزی را شکل دادند. با توجه به تغییرات آب و هوایی و بحران رو به افزایش آب در منطقه خشک کویر مرکزی ایران، همچنین با توجه به نقش تاریخی و اثرگذار شبکه‌های آبی در شکل دادن به سکونتگاه‌ها، مطالعات تاریخی در زمینه شبکه‌های آبی پیش از دوره صنعتی شدن، سرنخ‌های قابل توجهی را در شناخت وجوه و ظرفیت‌های مختلف رابطه میان سکونتگاه و شبکه‌های آبی به دست می‌دهد.</w:t>
      </w:r>
    </w:p>
    <w:p w14:paraId="42F32BC5" w14:textId="77777777" w:rsidR="00DE6EB9" w:rsidRPr="00E452AC" w:rsidRDefault="00DE6EB9" w:rsidP="00DE6EB9">
      <w:pPr>
        <w:bidi/>
        <w:spacing w:afterLines="160" w:after="384" w:line="240" w:lineRule="auto"/>
        <w:contextualSpacing/>
        <w:jc w:val="both"/>
        <w:rPr>
          <w:rFonts w:asciiTheme="majorBidi" w:hAnsiTheme="majorBidi" w:cs="B Lotus"/>
          <w:sz w:val="26"/>
          <w:szCs w:val="26"/>
          <w:rtl/>
        </w:rPr>
      </w:pPr>
    </w:p>
    <w:p w14:paraId="2CB7A073" w14:textId="1EF0357B" w:rsidR="00E71B45" w:rsidRPr="004807A7" w:rsidRDefault="004807A7" w:rsidP="00DE6EB9">
      <w:pPr>
        <w:widowControl w:val="0"/>
        <w:bidi/>
        <w:spacing w:after="0" w:line="240" w:lineRule="auto"/>
        <w:jc w:val="both"/>
        <w:rPr>
          <w:rFonts w:asciiTheme="majorBidi" w:eastAsia="Calibri" w:hAnsiTheme="majorBidi" w:cs="B Zar"/>
          <w:b/>
          <w:bCs/>
          <w:sz w:val="24"/>
          <w:szCs w:val="24"/>
          <w:rtl/>
          <w:lang w:bidi="fa-IR"/>
        </w:rPr>
      </w:pPr>
      <w:r w:rsidRPr="004807A7">
        <w:rPr>
          <w:rFonts w:asciiTheme="majorBidi" w:eastAsia="Calibri" w:hAnsiTheme="majorBidi" w:cs="B Zar" w:hint="cs"/>
          <w:b/>
          <w:bCs/>
          <w:sz w:val="24"/>
          <w:szCs w:val="24"/>
          <w:rtl/>
          <w:lang w:bidi="fa-IR"/>
        </w:rPr>
        <w:t xml:space="preserve">1-4- </w:t>
      </w:r>
      <w:r w:rsidR="00E71B45" w:rsidRPr="004807A7">
        <w:rPr>
          <w:rFonts w:asciiTheme="majorBidi" w:eastAsia="Calibri" w:hAnsiTheme="majorBidi" w:cs="B Zar"/>
          <w:b/>
          <w:bCs/>
          <w:sz w:val="24"/>
          <w:szCs w:val="24"/>
          <w:rtl/>
          <w:lang w:bidi="fa-IR"/>
        </w:rPr>
        <w:t>نمونه مطالعاتی شماره 1. قنات محمدیه شهر نایین</w:t>
      </w:r>
    </w:p>
    <w:p w14:paraId="1B932522" w14:textId="58A95624"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نقش و تأثیر قنات بر مؤلفه‌های ساختار کالبدی بافت محمدیه درباره سازمان فضایی و ساختار شهر، دیدگاه‌های متعددی وجود دارد. بحرینی ساختار اصلی شهر را بخش اصلی شهر می‌داند که کارکردهای اصلی شهر در آن قرار می‌گیرد و کلیات شهر و نیز جهت‌های توسعه آتی آن را مشخص می‌کند؛ مانند محورهای اصلی ارتباطی، فضاهای باز عمده و بناهای عمومی. این ساختار اصلی علاوه بر تمرکز فعالیت‌های اقتصادی، سیاسی و حکومتی، فرهنگی و فراغتی، موجبات تمرکز روابط اجتماعی را نیز فراهم می‌آورد. این بخش ویژگی‌های اصلی شهر را بیان کرده و موج</w:t>
      </w:r>
      <w:r w:rsidR="00105DE9" w:rsidRPr="00E452AC">
        <w:rPr>
          <w:rFonts w:asciiTheme="majorBidi" w:hAnsiTheme="majorBidi" w:cs="B Lotus"/>
          <w:sz w:val="26"/>
          <w:szCs w:val="26"/>
          <w:rtl/>
          <w:lang w:bidi="fa-IR"/>
        </w:rPr>
        <w:t>ب</w:t>
      </w:r>
      <w:r w:rsidRPr="00E452AC">
        <w:rPr>
          <w:rFonts w:asciiTheme="majorBidi" w:hAnsiTheme="majorBidi" w:cs="B Lotus"/>
          <w:sz w:val="26"/>
          <w:szCs w:val="26"/>
          <w:rtl/>
        </w:rPr>
        <w:t xml:space="preserve"> دوام، هویت و ثبات شهر است (بحرینی، 1388).</w:t>
      </w:r>
    </w:p>
    <w:p w14:paraId="77045C85" w14:textId="70911F63"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آلدو روسی</w:t>
      </w:r>
      <w:r w:rsidRPr="00E452AC">
        <w:rPr>
          <w:rStyle w:val="FootnoteReference"/>
          <w:rFonts w:asciiTheme="majorBidi" w:hAnsiTheme="majorBidi" w:cs="B Lotus"/>
          <w:sz w:val="26"/>
          <w:szCs w:val="26"/>
          <w:rtl/>
        </w:rPr>
        <w:footnoteReference w:id="7"/>
      </w:r>
      <w:r w:rsidRPr="00E452AC">
        <w:rPr>
          <w:rFonts w:asciiTheme="majorBidi" w:hAnsiTheme="majorBidi" w:cs="B Lotus"/>
          <w:sz w:val="26"/>
          <w:szCs w:val="26"/>
          <w:rtl/>
        </w:rPr>
        <w:t xml:space="preserve"> نیز بیان می‌کند که شهرها دارای یک ساخت اصلی هستند که به تاریخ متصل می‌شوند. از نظر او ساخت اصلی شهر معیاری است برای یافتن فرایند تاریخی شهر؛ ضمن آنکه می‌توان ساخت اصلی شهر را با طرح ساختاری شهر مقایسه </w:t>
      </w:r>
      <w:r w:rsidRPr="00E452AC">
        <w:rPr>
          <w:rFonts w:asciiTheme="majorBidi" w:hAnsiTheme="majorBidi" w:cs="B Lotus"/>
          <w:sz w:val="26"/>
          <w:szCs w:val="26"/>
          <w:rtl/>
        </w:rPr>
        <w:lastRenderedPageBreak/>
        <w:t>نمود. روسی به شهر به عنوان مجموعه‌ای از عناصر که هر یک خود دارای شخصیتی واحد هستند و به وسیله ساخت اصلی به یکدیگر پیوند خورده‌اند می‌نگرند. این ساخت اصلی بیان کننده سیر تحول تاریخی شهر است (ب</w:t>
      </w:r>
      <w:r w:rsidR="00105DE9" w:rsidRPr="00E452AC">
        <w:rPr>
          <w:rFonts w:asciiTheme="majorBidi" w:hAnsiTheme="majorBidi" w:cs="B Lotus"/>
          <w:sz w:val="26"/>
          <w:szCs w:val="26"/>
          <w:rtl/>
        </w:rPr>
        <w:t>رز</w:t>
      </w:r>
      <w:r w:rsidRPr="00E452AC">
        <w:rPr>
          <w:rFonts w:asciiTheme="majorBidi" w:hAnsiTheme="majorBidi" w:cs="B Lotus"/>
          <w:sz w:val="26"/>
          <w:szCs w:val="26"/>
          <w:rtl/>
        </w:rPr>
        <w:t>گر، 1382).</w:t>
      </w:r>
    </w:p>
    <w:p w14:paraId="7D5E4BFB" w14:textId="1699D210"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اردلان این ساختار را نظام حرکت خطی بازار می‌داند که مانند مغناطیس عمل میکند. نظامی که از دروازه‌ها آغازشده و به دروازه دیگر یا به مرکزی در میانه متصل می‌شود.</w:t>
      </w:r>
      <w:r w:rsidRPr="00E452AC">
        <w:rPr>
          <w:rFonts w:asciiTheme="majorBidi" w:hAnsiTheme="majorBidi" w:cs="B Lotus"/>
          <w:sz w:val="26"/>
          <w:szCs w:val="26"/>
        </w:rPr>
        <w:t xml:space="preserve"> </w:t>
      </w:r>
      <w:r w:rsidRPr="00E452AC">
        <w:rPr>
          <w:rFonts w:asciiTheme="majorBidi" w:hAnsiTheme="majorBidi" w:cs="B Lotus"/>
          <w:sz w:val="26"/>
          <w:szCs w:val="26"/>
          <w:rtl/>
        </w:rPr>
        <w:t xml:space="preserve">ذرات (دکان‌ها، کاروانسراها، مدارس، مساجد، حمام‌ها) به این مغناطیس وصل شده و در پیوند با این مسیر قرار </w:t>
      </w:r>
      <w:r w:rsidRPr="002032A3">
        <w:rPr>
          <w:rFonts w:asciiTheme="majorBidi" w:hAnsiTheme="majorBidi" w:cs="B Lotus"/>
          <w:sz w:val="26"/>
          <w:szCs w:val="26"/>
          <w:rtl/>
        </w:rPr>
        <w:t>می‌گیرند (اردلان و بختیار، 1390).</w:t>
      </w:r>
      <w:r w:rsidRPr="00E452AC">
        <w:rPr>
          <w:rFonts w:asciiTheme="majorBidi" w:hAnsiTheme="majorBidi" w:cs="B Lotus"/>
          <w:sz w:val="26"/>
          <w:szCs w:val="26"/>
          <w:rtl/>
        </w:rPr>
        <w:t xml:space="preserve"> تعریف مشابهی را نزد حمیدی و دیگران می‌توان یافت که استخوان‌بندی یا ساختار اصلی شهر را شریان‌ها و شبکه‌های اصلی </w:t>
      </w:r>
      <w:r w:rsidR="008C2123">
        <w:rPr>
          <w:rFonts w:asciiTheme="majorBidi" w:hAnsiTheme="majorBidi" w:cs="B Lotus"/>
          <w:sz w:val="26"/>
          <w:szCs w:val="26"/>
          <w:rtl/>
        </w:rPr>
        <w:t>رفت‌وآمد</w:t>
      </w:r>
      <w:r w:rsidRPr="00E452AC">
        <w:rPr>
          <w:rFonts w:asciiTheme="majorBidi" w:hAnsiTheme="majorBidi" w:cs="B Lotus"/>
          <w:sz w:val="26"/>
          <w:szCs w:val="26"/>
          <w:rtl/>
        </w:rPr>
        <w:t xml:space="preserve"> و مراکز شهری می‌دانند که با سازماندهی معین زندگی و فعالیت را در شهر سامان می‌بخشند و شکل می‌دهند (</w:t>
      </w:r>
      <w:r w:rsidR="000679A1" w:rsidRPr="000679A1">
        <w:rPr>
          <w:rFonts w:asciiTheme="majorBidi" w:hAnsiTheme="majorBidi" w:cs="B Lotus"/>
          <w:sz w:val="26"/>
          <w:szCs w:val="26"/>
          <w:rtl/>
        </w:rPr>
        <w:t>حمیدی</w:t>
      </w:r>
      <w:r w:rsidR="000679A1" w:rsidRPr="000679A1">
        <w:rPr>
          <w:rFonts w:asciiTheme="majorBidi" w:hAnsiTheme="majorBidi" w:cs="B Lotus" w:hint="cs"/>
          <w:sz w:val="26"/>
          <w:szCs w:val="26"/>
          <w:rtl/>
        </w:rPr>
        <w:t>، حبیبی و سلیمی</w:t>
      </w:r>
      <w:r w:rsidRPr="000679A1">
        <w:rPr>
          <w:rFonts w:asciiTheme="majorBidi" w:hAnsiTheme="majorBidi" w:cs="B Lotus"/>
          <w:sz w:val="26"/>
          <w:szCs w:val="26"/>
          <w:rtl/>
        </w:rPr>
        <w:t>، 1376</w:t>
      </w:r>
      <w:r w:rsidRPr="00E452AC">
        <w:rPr>
          <w:rFonts w:asciiTheme="majorBidi" w:hAnsiTheme="majorBidi" w:cs="B Lotus"/>
          <w:sz w:val="26"/>
          <w:szCs w:val="26"/>
          <w:rtl/>
        </w:rPr>
        <w:t>).</w:t>
      </w:r>
    </w:p>
    <w:p w14:paraId="2595CB28" w14:textId="74BA8D6D"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Pr>
        <w:t xml:space="preserve"> </w:t>
      </w:r>
      <w:r w:rsidRPr="00E452AC">
        <w:rPr>
          <w:rFonts w:asciiTheme="majorBidi" w:hAnsiTheme="majorBidi" w:cs="B Lotus"/>
          <w:sz w:val="26"/>
          <w:szCs w:val="26"/>
          <w:rtl/>
        </w:rPr>
        <w:t>توسلی و بنیادی نیز همین خصوصیت را به صورت پیوستگی مجموعه مرکز شهر و مراکز محلات از طریق گذرهای محلات عنوان می‌کنند (توسلی و بنیادی، 1371).</w:t>
      </w:r>
      <w:r w:rsidR="00C21C2B">
        <w:rPr>
          <w:rFonts w:asciiTheme="majorBidi" w:hAnsiTheme="majorBidi" w:cs="B Lotus"/>
          <w:sz w:val="26"/>
          <w:szCs w:val="26"/>
          <w:rtl/>
        </w:rPr>
        <w:t xml:space="preserve"> </w:t>
      </w:r>
      <w:r w:rsidRPr="00E452AC">
        <w:rPr>
          <w:rFonts w:asciiTheme="majorBidi" w:hAnsiTheme="majorBidi" w:cs="B Lotus"/>
          <w:sz w:val="26"/>
          <w:szCs w:val="26"/>
          <w:rtl/>
        </w:rPr>
        <w:t xml:space="preserve">بنابراین می‌توان گفت ساختار اصلی سازنده این ساختار اصلی، مسیرهای اصلی، فضاهای باز و </w:t>
      </w:r>
      <w:r w:rsidR="008C2123">
        <w:rPr>
          <w:rFonts w:asciiTheme="majorBidi" w:hAnsiTheme="majorBidi" w:cs="B Lotus"/>
          <w:sz w:val="26"/>
          <w:szCs w:val="26"/>
          <w:rtl/>
        </w:rPr>
        <w:t>ن</w:t>
      </w:r>
      <w:r w:rsidR="008C2123">
        <w:rPr>
          <w:rFonts w:asciiTheme="majorBidi" w:hAnsiTheme="majorBidi" w:cs="B Lotus" w:hint="cs"/>
          <w:sz w:val="26"/>
          <w:szCs w:val="26"/>
          <w:rtl/>
        </w:rPr>
        <w:t>یمه‌باز</w:t>
      </w:r>
      <w:r w:rsidRPr="00E452AC">
        <w:rPr>
          <w:rFonts w:asciiTheme="majorBidi" w:hAnsiTheme="majorBidi" w:cs="B Lotus"/>
          <w:sz w:val="26"/>
          <w:szCs w:val="26"/>
          <w:rtl/>
        </w:rPr>
        <w:t xml:space="preserve"> و بناهای عمومی و یادمانی هستند که در تداومی قرارگرفته‌اند و یک کلیت کالبدی را شکل داده و نقش مهمی در حیات روزانه شهر دارد و شهروندان به نیت‌های مختلف به این کانون‌های حیاتی مراجعه می‌کنند. قنات و نظام تقسیم آب مترتّب بر آن می‌تواند تأثیر قابل توجهی در شکل‌گیری سکونتگاه و ساختار کالبدی آن‌ها داشته باشد؛ که نمود آن در موارد زیر مستتر است:</w:t>
      </w:r>
    </w:p>
    <w:p w14:paraId="7E9F7174" w14:textId="33D088F5"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 xml:space="preserve">1. تأثیر بر </w:t>
      </w:r>
      <w:r w:rsidR="008C2123">
        <w:rPr>
          <w:rFonts w:asciiTheme="majorBidi" w:hAnsiTheme="majorBidi" w:cs="B Lotus"/>
          <w:sz w:val="26"/>
          <w:szCs w:val="26"/>
          <w:rtl/>
        </w:rPr>
        <w:t>مکان‌</w:t>
      </w:r>
      <w:r w:rsidR="008C2123">
        <w:rPr>
          <w:rFonts w:asciiTheme="majorBidi" w:hAnsiTheme="majorBidi" w:cs="B Lotus" w:hint="cs"/>
          <w:sz w:val="26"/>
          <w:szCs w:val="26"/>
          <w:rtl/>
        </w:rPr>
        <w:t>یابی</w:t>
      </w:r>
      <w:r w:rsidRPr="00E452AC">
        <w:rPr>
          <w:rFonts w:asciiTheme="majorBidi" w:hAnsiTheme="majorBidi" w:cs="B Lotus"/>
          <w:sz w:val="26"/>
          <w:szCs w:val="26"/>
          <w:rtl/>
        </w:rPr>
        <w:t xml:space="preserve"> و انتخاب محل استقرار</w:t>
      </w:r>
    </w:p>
    <w:p w14:paraId="45D06A9F" w14:textId="77777777"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2. شکل‌گیری شریان‌های ارتباطی در مقیاس‌های مختلف</w:t>
      </w:r>
    </w:p>
    <w:p w14:paraId="67973CC9" w14:textId="6222EA4E"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3. شکل‌گیری بناها و فضاهای معماری موردنیاز سکونتگاه.</w:t>
      </w:r>
    </w:p>
    <w:p w14:paraId="3003E1DB" w14:textId="5293D8C8"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 xml:space="preserve">قنات یا کاریز به عنوان یک ابداع پیچیده در رابطه با رفع نیازهای مهم و حیاتی جوامع انسانی یعنی </w:t>
      </w:r>
      <w:r w:rsidR="008C2123">
        <w:rPr>
          <w:rFonts w:asciiTheme="majorBidi" w:hAnsiTheme="majorBidi" w:cs="B Lotus"/>
          <w:sz w:val="26"/>
          <w:szCs w:val="26"/>
          <w:rtl/>
        </w:rPr>
        <w:t>آب‌رسان</w:t>
      </w:r>
      <w:r w:rsidR="008C2123">
        <w:rPr>
          <w:rFonts w:asciiTheme="majorBidi" w:hAnsiTheme="majorBidi" w:cs="B Lotus" w:hint="cs"/>
          <w:sz w:val="26"/>
          <w:szCs w:val="26"/>
          <w:rtl/>
        </w:rPr>
        <w:t>ی</w:t>
      </w:r>
      <w:r w:rsidR="000679A1">
        <w:rPr>
          <w:rFonts w:asciiTheme="majorBidi" w:hAnsiTheme="majorBidi" w:cs="B Lotus"/>
          <w:sz w:val="26"/>
          <w:szCs w:val="26"/>
          <w:rtl/>
        </w:rPr>
        <w:t xml:space="preserve"> مناطق کم آب به وجود آمده است</w:t>
      </w:r>
      <w:r w:rsidRPr="00E452AC">
        <w:rPr>
          <w:rFonts w:asciiTheme="majorBidi" w:hAnsiTheme="majorBidi" w:cs="B Lotus"/>
          <w:sz w:val="26"/>
          <w:szCs w:val="26"/>
          <w:rtl/>
        </w:rPr>
        <w:t xml:space="preserve">. این فنآوری عبارت است از مجموعه‌ای از چند میله چاه و یک کوره (مجرا، تونل؛ دهلیز، کانال) زیرزمینی که با شیبی کمتر از شیب سطح زمین، آب موجود در لایه (لایه های) آبدار مناطق مرتفع زمین را به کمک نیروی ثقل و بدون کاربرد نیروی کشش و هیچ نوع انرژی الکتریکی </w:t>
      </w:r>
      <w:r w:rsidR="008C2123">
        <w:rPr>
          <w:rFonts w:asciiTheme="majorBidi" w:hAnsiTheme="majorBidi" w:cs="B Lotus"/>
          <w:sz w:val="26"/>
          <w:szCs w:val="26"/>
          <w:rtl/>
        </w:rPr>
        <w:t>جمع‌آور</w:t>
      </w:r>
      <w:r w:rsidR="008C2123">
        <w:rPr>
          <w:rFonts w:asciiTheme="majorBidi" w:hAnsiTheme="majorBidi" w:cs="B Lotus" w:hint="cs"/>
          <w:sz w:val="26"/>
          <w:szCs w:val="26"/>
          <w:rtl/>
        </w:rPr>
        <w:t>ی</w:t>
      </w:r>
      <w:r w:rsidRPr="00E452AC">
        <w:rPr>
          <w:rFonts w:asciiTheme="majorBidi" w:hAnsiTheme="majorBidi" w:cs="B Lotus"/>
          <w:sz w:val="26"/>
          <w:szCs w:val="26"/>
          <w:rtl/>
        </w:rPr>
        <w:t xml:space="preserve"> می‌کند و به نقاط پستتر می‌رساند؛ به عبارت دیگر، قنات را می‌توان، نوعی زهکش زیرزمینی دانست که آب </w:t>
      </w:r>
      <w:r w:rsidR="008C2123">
        <w:rPr>
          <w:rFonts w:asciiTheme="majorBidi" w:hAnsiTheme="majorBidi" w:cs="B Lotus"/>
          <w:sz w:val="26"/>
          <w:szCs w:val="26"/>
          <w:rtl/>
        </w:rPr>
        <w:t>جمع‌آور</w:t>
      </w:r>
      <w:r w:rsidR="008C2123">
        <w:rPr>
          <w:rFonts w:asciiTheme="majorBidi" w:hAnsiTheme="majorBidi" w:cs="B Lotus" w:hint="cs"/>
          <w:sz w:val="26"/>
          <w:szCs w:val="26"/>
          <w:rtl/>
        </w:rPr>
        <w:t>ی</w:t>
      </w:r>
      <w:r w:rsidRPr="00E452AC">
        <w:rPr>
          <w:rFonts w:asciiTheme="majorBidi" w:hAnsiTheme="majorBidi" w:cs="B Lotus"/>
          <w:sz w:val="26"/>
          <w:szCs w:val="26"/>
          <w:rtl/>
        </w:rPr>
        <w:t xml:space="preserve"> شده توسط این زه کش به سطح آورده می‌شود و به مصرف آبیاری یا شرب میرسد (</w:t>
      </w:r>
      <w:r w:rsidRPr="000679A1">
        <w:rPr>
          <w:rFonts w:asciiTheme="majorBidi" w:hAnsiTheme="majorBidi" w:cs="B Lotus"/>
          <w:sz w:val="26"/>
          <w:szCs w:val="26"/>
          <w:rtl/>
        </w:rPr>
        <w:t>بهنیاء، 1379).</w:t>
      </w:r>
    </w:p>
    <w:p w14:paraId="1FFC6B8C" w14:textId="0A097C2E" w:rsidR="00E71B45" w:rsidRPr="00E452AC" w:rsidRDefault="00E71B45" w:rsidP="00C21C2B">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 xml:space="preserve">اقلیم خشک و کم باران محمدیه و همچنین عدم وجود آب‌های سطحی دائمی، استفاده از آب‌های زیرزمینی در منطقه به عنوان تنها منبع آب قابل استفاده برای کشاورزی و ساکنین را الزامی ساخته است. محمدیه در مکانی واقع شده که خاک حاصلخیزی برای کشاورزی را دارا است و ازنظر شیب زمین، امکان استحصال و هدایت آب‌های زیرزمینی توسط </w:t>
      </w:r>
      <w:r w:rsidR="008C2123">
        <w:rPr>
          <w:rFonts w:asciiTheme="majorBidi" w:hAnsiTheme="majorBidi" w:cs="B Lotus"/>
          <w:sz w:val="26"/>
          <w:szCs w:val="26"/>
          <w:rtl/>
        </w:rPr>
        <w:t>فن‌آور</w:t>
      </w:r>
      <w:r w:rsidR="008C2123">
        <w:rPr>
          <w:rFonts w:asciiTheme="majorBidi" w:hAnsiTheme="majorBidi" w:cs="B Lotus" w:hint="cs"/>
          <w:sz w:val="26"/>
          <w:szCs w:val="26"/>
          <w:rtl/>
        </w:rPr>
        <w:t>ی</w:t>
      </w:r>
      <w:r w:rsidRPr="00E452AC">
        <w:rPr>
          <w:rFonts w:asciiTheme="majorBidi" w:hAnsiTheme="majorBidi" w:cs="B Lotus"/>
          <w:sz w:val="26"/>
          <w:szCs w:val="26"/>
          <w:rtl/>
        </w:rPr>
        <w:t xml:space="preserve"> قنات وجود داشته است. وجود آب‌های زیرزمینی در حوزه‌های بالا دست از طرف منطقه نایین و دامنه ارتفاعات و جهت شیب عامل </w:t>
      </w:r>
      <w:r w:rsidR="008C2123">
        <w:rPr>
          <w:rFonts w:asciiTheme="majorBidi" w:hAnsiTheme="majorBidi" w:cs="B Lotus"/>
          <w:sz w:val="26"/>
          <w:szCs w:val="26"/>
          <w:rtl/>
        </w:rPr>
        <w:t>تع</w:t>
      </w:r>
      <w:r w:rsidR="008C2123">
        <w:rPr>
          <w:rFonts w:asciiTheme="majorBidi" w:hAnsiTheme="majorBidi" w:cs="B Lotus" w:hint="cs"/>
          <w:sz w:val="26"/>
          <w:szCs w:val="26"/>
          <w:rtl/>
        </w:rPr>
        <w:t>یین‌کننده</w:t>
      </w:r>
      <w:r w:rsidRPr="00E452AC">
        <w:rPr>
          <w:rFonts w:asciiTheme="majorBidi" w:hAnsiTheme="majorBidi" w:cs="B Lotus"/>
          <w:sz w:val="26"/>
          <w:szCs w:val="26"/>
          <w:rtl/>
        </w:rPr>
        <w:t xml:space="preserve"> در ایجاد محمدیه بوده است قنات محمدیه از سه اَج</w:t>
      </w:r>
      <w:r w:rsidRPr="00E452AC">
        <w:rPr>
          <w:rStyle w:val="FootnoteReference"/>
          <w:rFonts w:asciiTheme="majorBidi" w:hAnsiTheme="majorBidi" w:cs="B Lotus"/>
          <w:sz w:val="26"/>
          <w:szCs w:val="26"/>
          <w:rtl/>
        </w:rPr>
        <w:footnoteReference w:id="8"/>
      </w:r>
      <w:r w:rsidRPr="00E452AC">
        <w:rPr>
          <w:rFonts w:asciiTheme="majorBidi" w:hAnsiTheme="majorBidi" w:cs="B Lotus"/>
          <w:sz w:val="26"/>
          <w:szCs w:val="26"/>
        </w:rPr>
        <w:t xml:space="preserve"> </w:t>
      </w:r>
      <w:r w:rsidRPr="00E452AC">
        <w:rPr>
          <w:rFonts w:asciiTheme="majorBidi" w:hAnsiTheme="majorBidi" w:cs="B Lotus"/>
          <w:sz w:val="26"/>
          <w:szCs w:val="26"/>
          <w:rtl/>
        </w:rPr>
        <w:t>گرم، باغستان و مصلّا تشکیل شده است</w:t>
      </w:r>
      <w:r w:rsidR="00C21C2B">
        <w:rPr>
          <w:rFonts w:asciiTheme="majorBidi" w:hAnsiTheme="majorBidi" w:cs="B Lotus" w:hint="cs"/>
          <w:sz w:val="26"/>
          <w:szCs w:val="26"/>
          <w:rtl/>
        </w:rPr>
        <w:t xml:space="preserve"> </w:t>
      </w:r>
      <w:r w:rsidR="00365D38" w:rsidRPr="00E452AC">
        <w:rPr>
          <w:rFonts w:asciiTheme="majorBidi" w:hAnsiTheme="majorBidi" w:cs="B Lotus"/>
          <w:sz w:val="26"/>
          <w:szCs w:val="26"/>
          <w:rtl/>
        </w:rPr>
        <w:t>(تصویر</w:t>
      </w:r>
      <w:r w:rsidR="00C21C2B">
        <w:rPr>
          <w:rFonts w:asciiTheme="majorBidi" w:hAnsiTheme="majorBidi" w:cs="B Lotus" w:hint="cs"/>
          <w:sz w:val="26"/>
          <w:szCs w:val="26"/>
          <w:rtl/>
        </w:rPr>
        <w:t xml:space="preserve"> </w:t>
      </w:r>
      <w:r w:rsidR="00365D38" w:rsidRPr="00E452AC">
        <w:rPr>
          <w:rFonts w:asciiTheme="majorBidi" w:hAnsiTheme="majorBidi" w:cs="B Lotus"/>
          <w:sz w:val="26"/>
          <w:szCs w:val="26"/>
          <w:rtl/>
        </w:rPr>
        <w:t>۱)</w:t>
      </w:r>
      <w:r w:rsidR="00C21C2B" w:rsidRPr="00E452AC">
        <w:rPr>
          <w:rFonts w:asciiTheme="majorBidi" w:hAnsiTheme="majorBidi" w:cs="B Lotus"/>
          <w:sz w:val="26"/>
          <w:szCs w:val="26"/>
        </w:rPr>
        <w:t>.</w:t>
      </w:r>
      <w:r w:rsidRPr="00E452AC">
        <w:rPr>
          <w:rFonts w:asciiTheme="majorBidi" w:hAnsiTheme="majorBidi" w:cs="B Lotus"/>
          <w:sz w:val="26"/>
          <w:szCs w:val="26"/>
          <w:rtl/>
        </w:rPr>
        <w:t xml:space="preserve"> در واژه‌شناسی مقنّیان محمدیه، اج به هر شاخه از قنات گفته می‌شود که از به هم پیوستن چندین اج یک قنات واحد شکل می‌گیرد. انتهای میله چاه‌های قنات محمدیه در نقطه </w:t>
      </w:r>
      <w:r w:rsidR="008C2123">
        <w:rPr>
          <w:rFonts w:asciiTheme="majorBidi" w:hAnsiTheme="majorBidi" w:cs="B Lotus"/>
          <w:sz w:val="26"/>
          <w:szCs w:val="26"/>
          <w:rtl/>
        </w:rPr>
        <w:t>پا</w:t>
      </w:r>
      <w:r w:rsidR="008C2123">
        <w:rPr>
          <w:rFonts w:asciiTheme="majorBidi" w:hAnsiTheme="majorBidi" w:cs="B Lotus" w:hint="cs"/>
          <w:sz w:val="26"/>
          <w:szCs w:val="26"/>
          <w:rtl/>
        </w:rPr>
        <w:t>یین‌تر</w:t>
      </w:r>
      <w:r w:rsidRPr="00E452AC">
        <w:rPr>
          <w:rFonts w:asciiTheme="majorBidi" w:hAnsiTheme="majorBidi" w:cs="B Lotus"/>
          <w:sz w:val="26"/>
          <w:szCs w:val="26"/>
          <w:rtl/>
        </w:rPr>
        <w:t xml:space="preserve"> نسبت به مادر چاه قنات، در محلی موسوم به باغ </w:t>
      </w:r>
      <w:r w:rsidRPr="00E452AC">
        <w:rPr>
          <w:rFonts w:asciiTheme="majorBidi" w:hAnsiTheme="majorBidi" w:cs="B Lotus"/>
          <w:sz w:val="26"/>
          <w:szCs w:val="26"/>
          <w:rtl/>
        </w:rPr>
        <w:lastRenderedPageBreak/>
        <w:t>حاج سید محمدعلی است که آب به صورت جوی رو بازی از مجرای زیرزمینی قنات به این باغ واردشده و سپس وارد بافت مسکونی می‌گردد</w:t>
      </w:r>
      <w:r w:rsidRPr="00E452AC">
        <w:rPr>
          <w:rFonts w:asciiTheme="majorBidi" w:hAnsiTheme="majorBidi" w:cs="B Lotus"/>
          <w:sz w:val="26"/>
          <w:szCs w:val="26"/>
        </w:rPr>
        <w:t>.</w:t>
      </w:r>
    </w:p>
    <w:p w14:paraId="45BD325E" w14:textId="77777777" w:rsidR="00E71B45" w:rsidRPr="00E452AC" w:rsidRDefault="00E71B45" w:rsidP="00DE6EB9">
      <w:pPr>
        <w:bidi/>
        <w:spacing w:afterLines="160" w:after="384" w:line="240" w:lineRule="auto"/>
        <w:contextualSpacing/>
        <w:jc w:val="center"/>
        <w:rPr>
          <w:rFonts w:asciiTheme="majorBidi" w:hAnsiTheme="majorBidi" w:cs="B Lotus"/>
          <w:sz w:val="26"/>
          <w:szCs w:val="26"/>
          <w:rtl/>
        </w:rPr>
      </w:pPr>
      <w:r w:rsidRPr="00E452AC">
        <w:rPr>
          <w:rFonts w:asciiTheme="majorBidi" w:hAnsiTheme="majorBidi" w:cs="B Lotus"/>
          <w:noProof/>
          <w:sz w:val="26"/>
          <w:szCs w:val="26"/>
          <w:lang w:bidi="ar-SA"/>
        </w:rPr>
        <w:drawing>
          <wp:inline distT="0" distB="0" distL="0" distR="0" wp14:anchorId="38E27B3F" wp14:editId="3A00FE0F">
            <wp:extent cx="3828467" cy="2015625"/>
            <wp:effectExtent l="0" t="0" r="63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screen">
                      <a:extLst>
                        <a:ext uri="{BEBA8EAE-BF5A-486C-A8C5-ECC9F3942E4B}">
                          <a14:imgProps xmlns:a14="http://schemas.microsoft.com/office/drawing/2010/main">
                            <a14:imgLayer r:embed="rId9">
                              <a14:imgEffect>
                                <a14:saturation sat="300000"/>
                              </a14:imgEffect>
                            </a14:imgLayer>
                          </a14:imgProps>
                        </a:ext>
                        <a:ext uri="{28A0092B-C50C-407E-A947-70E740481C1C}">
                          <a14:useLocalDpi xmlns:a14="http://schemas.microsoft.com/office/drawing/2010/main"/>
                        </a:ext>
                      </a:extLst>
                    </a:blip>
                    <a:srcRect l="25523" t="32651" r="31366" b="26996"/>
                    <a:stretch/>
                  </pic:blipFill>
                  <pic:spPr bwMode="auto">
                    <a:xfrm>
                      <a:off x="0" y="0"/>
                      <a:ext cx="3942712" cy="2075773"/>
                    </a:xfrm>
                    <a:prstGeom prst="rect">
                      <a:avLst/>
                    </a:prstGeom>
                    <a:ln>
                      <a:noFill/>
                    </a:ln>
                    <a:extLst>
                      <a:ext uri="{53640926-AAD7-44D8-BBD7-CCE9431645EC}">
                        <a14:shadowObscured xmlns:a14="http://schemas.microsoft.com/office/drawing/2010/main"/>
                      </a:ext>
                    </a:extLst>
                  </pic:spPr>
                </pic:pic>
              </a:graphicData>
            </a:graphic>
          </wp:inline>
        </w:drawing>
      </w:r>
    </w:p>
    <w:p w14:paraId="3189E978" w14:textId="28EDAF5A" w:rsidR="00E71B45" w:rsidRPr="00DE6EB9" w:rsidRDefault="00D53A0E" w:rsidP="00DE6EB9">
      <w:pPr>
        <w:bidi/>
        <w:spacing w:afterLines="160" w:after="384" w:line="240" w:lineRule="auto"/>
        <w:contextualSpacing/>
        <w:jc w:val="center"/>
        <w:rPr>
          <w:rFonts w:asciiTheme="majorBidi" w:hAnsiTheme="majorBidi" w:cs="B Lotus"/>
          <w:sz w:val="20"/>
          <w:szCs w:val="20"/>
          <w:rtl/>
        </w:rPr>
      </w:pPr>
      <w:r w:rsidRPr="00DE6EB9">
        <w:rPr>
          <w:rFonts w:asciiTheme="majorBidi" w:hAnsiTheme="majorBidi" w:cs="B Lotus"/>
          <w:b/>
          <w:bCs/>
          <w:sz w:val="20"/>
          <w:szCs w:val="20"/>
          <w:rtl/>
        </w:rPr>
        <w:t>تصویر</w:t>
      </w:r>
      <w:r w:rsidR="00E71B45" w:rsidRPr="00DE6EB9">
        <w:rPr>
          <w:rFonts w:asciiTheme="majorBidi" w:hAnsiTheme="majorBidi" w:cs="B Lotus"/>
          <w:b/>
          <w:bCs/>
          <w:sz w:val="20"/>
          <w:szCs w:val="20"/>
          <w:rtl/>
        </w:rPr>
        <w:t xml:space="preserve"> 1: </w:t>
      </w:r>
      <w:r w:rsidR="00E71B45" w:rsidRPr="00DE6EB9">
        <w:rPr>
          <w:rFonts w:asciiTheme="majorBidi" w:hAnsiTheme="majorBidi" w:cs="B Lotus"/>
          <w:sz w:val="20"/>
          <w:szCs w:val="20"/>
          <w:rtl/>
        </w:rPr>
        <w:t>حوزه آبریز و مسیر (اَج‌ها) شاخه‌های قنات محمدیه از مادر چاه تا مظهر- مشخص شده در عکس هوایی سال 46 محمدیه</w:t>
      </w:r>
      <w:r w:rsidR="009C6E53" w:rsidRPr="00DE6EB9">
        <w:rPr>
          <w:rFonts w:asciiTheme="majorBidi" w:hAnsiTheme="majorBidi" w:cs="B Lotus" w:hint="cs"/>
          <w:sz w:val="20"/>
          <w:szCs w:val="20"/>
          <w:rtl/>
        </w:rPr>
        <w:t xml:space="preserve"> </w:t>
      </w:r>
      <w:r w:rsidR="00E71B45" w:rsidRPr="00DE6EB9">
        <w:rPr>
          <w:rFonts w:asciiTheme="majorBidi" w:hAnsiTheme="majorBidi" w:cs="B Lotus"/>
          <w:sz w:val="20"/>
          <w:szCs w:val="20"/>
          <w:rtl/>
        </w:rPr>
        <w:t>(</w:t>
      </w:r>
      <w:r w:rsidR="000679A1" w:rsidRPr="00DE6EB9">
        <w:rPr>
          <w:rFonts w:asciiTheme="majorBidi" w:hAnsiTheme="majorBidi" w:cs="B Lotus" w:hint="cs"/>
          <w:sz w:val="20"/>
          <w:szCs w:val="20"/>
          <w:rtl/>
        </w:rPr>
        <w:t>سلطانی محمدی</w:t>
      </w:r>
      <w:r w:rsidR="00E71B45" w:rsidRPr="00DE6EB9">
        <w:rPr>
          <w:rFonts w:asciiTheme="majorBidi" w:hAnsiTheme="majorBidi" w:cs="B Lotus"/>
          <w:sz w:val="20"/>
          <w:szCs w:val="20"/>
          <w:rtl/>
        </w:rPr>
        <w:t>، 1396)</w:t>
      </w:r>
    </w:p>
    <w:p w14:paraId="12CE7D82" w14:textId="77777777" w:rsidR="00E71B45" w:rsidRPr="00E452AC" w:rsidRDefault="00E71B45" w:rsidP="00DE6EB9">
      <w:pPr>
        <w:bidi/>
        <w:spacing w:afterLines="160" w:after="384" w:line="240" w:lineRule="auto"/>
        <w:contextualSpacing/>
        <w:jc w:val="both"/>
        <w:rPr>
          <w:rFonts w:asciiTheme="majorBidi" w:hAnsiTheme="majorBidi" w:cs="B Lotus"/>
          <w:sz w:val="26"/>
          <w:szCs w:val="26"/>
          <w:rtl/>
        </w:rPr>
      </w:pPr>
    </w:p>
    <w:p w14:paraId="16B1A0B2" w14:textId="210403DE" w:rsidR="00E71B45" w:rsidRPr="00E452AC" w:rsidRDefault="00E71B45" w:rsidP="00DE6EB9">
      <w:pPr>
        <w:bidi/>
        <w:spacing w:afterLines="160" w:after="384" w:line="240" w:lineRule="auto"/>
        <w:contextualSpacing/>
        <w:jc w:val="both"/>
        <w:rPr>
          <w:rFonts w:asciiTheme="majorBidi" w:hAnsiTheme="majorBidi" w:cs="B Lotus"/>
          <w:sz w:val="26"/>
          <w:szCs w:val="26"/>
          <w:rtl/>
        </w:rPr>
      </w:pPr>
      <w:r w:rsidRPr="00E452AC">
        <w:rPr>
          <w:rFonts w:asciiTheme="majorBidi" w:hAnsiTheme="majorBidi" w:cs="B Lotus"/>
          <w:sz w:val="26"/>
          <w:szCs w:val="26"/>
          <w:rtl/>
        </w:rPr>
        <w:t xml:space="preserve">بعد از بافت مسکونی و تقسیم آب توسط شبکه </w:t>
      </w:r>
      <w:r w:rsidR="008C2123">
        <w:rPr>
          <w:rFonts w:asciiTheme="majorBidi" w:hAnsiTheme="majorBidi" w:cs="B Lotus"/>
          <w:sz w:val="26"/>
          <w:szCs w:val="26"/>
          <w:rtl/>
        </w:rPr>
        <w:t>سازمان‌</w:t>
      </w:r>
      <w:r w:rsidR="008C2123">
        <w:rPr>
          <w:rFonts w:asciiTheme="majorBidi" w:hAnsiTheme="majorBidi" w:cs="B Lotus" w:hint="cs"/>
          <w:sz w:val="26"/>
          <w:szCs w:val="26"/>
          <w:rtl/>
        </w:rPr>
        <w:t>یافته‌ای</w:t>
      </w:r>
      <w:r w:rsidRPr="00E452AC">
        <w:rPr>
          <w:rFonts w:asciiTheme="majorBidi" w:hAnsiTheme="majorBidi" w:cs="B Lotus"/>
          <w:sz w:val="26"/>
          <w:szCs w:val="26"/>
          <w:rtl/>
        </w:rPr>
        <w:t xml:space="preserve"> متشکل از بناها و فضاهای معماری عمومی و خصوصی، آب وارد باغات و سپس کشتخوان محمدیه می‌شود. زمین‌های کشاورزی که توسط قنات آبیاری می‌شوند دو گونه هستند؛ دسته‌ای به صورت باغات محصور با دیوارهای چینه‌ای می‌باشند. این باغات در حاشیه بافت مسکونی نقش کمربند سبز را بری بافت مسکونی بر عهده دارند. این کمربند که ادامه حیات آن وابسته به قنات بوده علاوه بر نقش معیشتی در زمینه تولیدات کشاورزی و دامی، عملکرد مهم و قابل توجهی در حفاظت بافت مرکزی در شرایط نامساعد محیطی منطقه کویری محمدیه مانند بادهای سهمگین کویری، گرد و غبار و خشکی هوا را دارد. دسته دیگر محدود</w:t>
      </w:r>
      <w:r w:rsidRPr="00E452AC">
        <w:rPr>
          <w:rFonts w:ascii="Sakkal Majalla" w:hAnsi="Sakkal Majalla" w:cs="Sakkal Majalla" w:hint="cs"/>
          <w:sz w:val="26"/>
          <w:szCs w:val="26"/>
          <w:rtl/>
        </w:rPr>
        <w:t>ە</w:t>
      </w:r>
      <w:r w:rsidRPr="00E452AC">
        <w:rPr>
          <w:rFonts w:asciiTheme="majorBidi" w:hAnsiTheme="majorBidi" w:cs="B Lotus"/>
          <w:sz w:val="26"/>
          <w:szCs w:val="26"/>
          <w:rtl/>
        </w:rPr>
        <w:t xml:space="preserve"> زیر کشت که بعد از باغات واقع شده‌اند، به صورت نا محصور و باز بوده و در اصطلاح کشتخوان نامیده می‌شود. درواقع </w:t>
      </w:r>
      <w:r w:rsidR="008C2123">
        <w:rPr>
          <w:rFonts w:asciiTheme="majorBidi" w:hAnsiTheme="majorBidi" w:cs="B Lotus"/>
          <w:sz w:val="26"/>
          <w:szCs w:val="26"/>
          <w:rtl/>
        </w:rPr>
        <w:t>به‌گونه‌ا</w:t>
      </w:r>
      <w:r w:rsidR="008C2123">
        <w:rPr>
          <w:rFonts w:asciiTheme="majorBidi" w:hAnsiTheme="majorBidi" w:cs="B Lotus" w:hint="cs"/>
          <w:sz w:val="26"/>
          <w:szCs w:val="26"/>
          <w:rtl/>
        </w:rPr>
        <w:t>ی</w:t>
      </w:r>
      <w:r w:rsidRPr="00E452AC">
        <w:rPr>
          <w:rFonts w:asciiTheme="majorBidi" w:hAnsiTheme="majorBidi" w:cs="B Lotus"/>
          <w:sz w:val="26"/>
          <w:szCs w:val="26"/>
          <w:rtl/>
        </w:rPr>
        <w:t xml:space="preserve"> بافت فشرده و </w:t>
      </w:r>
      <w:r w:rsidR="008C2123">
        <w:rPr>
          <w:rFonts w:asciiTheme="majorBidi" w:hAnsiTheme="majorBidi" w:cs="B Lotus"/>
          <w:sz w:val="26"/>
          <w:szCs w:val="26"/>
          <w:rtl/>
        </w:rPr>
        <w:t>به‌هم‌پ</w:t>
      </w:r>
      <w:r w:rsidR="008C2123">
        <w:rPr>
          <w:rFonts w:asciiTheme="majorBidi" w:hAnsiTheme="majorBidi" w:cs="B Lotus" w:hint="cs"/>
          <w:sz w:val="26"/>
          <w:szCs w:val="26"/>
          <w:rtl/>
        </w:rPr>
        <w:t>یوسته</w:t>
      </w:r>
      <w:r w:rsidRPr="00E452AC">
        <w:rPr>
          <w:rFonts w:asciiTheme="majorBidi" w:hAnsiTheme="majorBidi" w:cs="B Lotus"/>
          <w:sz w:val="26"/>
          <w:szCs w:val="26"/>
          <w:rtl/>
        </w:rPr>
        <w:t xml:space="preserve"> توده ساختمانی مجتمع زیستی محمدیه توسط باغات و</w:t>
      </w:r>
      <w:r w:rsidR="00C21C2B">
        <w:rPr>
          <w:rFonts w:asciiTheme="majorBidi" w:hAnsiTheme="majorBidi" w:cs="B Lotus"/>
          <w:sz w:val="26"/>
          <w:szCs w:val="26"/>
          <w:rtl/>
        </w:rPr>
        <w:t xml:space="preserve"> </w:t>
      </w:r>
      <w:r w:rsidRPr="00E452AC">
        <w:rPr>
          <w:rFonts w:asciiTheme="majorBidi" w:hAnsiTheme="majorBidi" w:cs="B Lotus"/>
          <w:sz w:val="26"/>
          <w:szCs w:val="26"/>
          <w:rtl/>
        </w:rPr>
        <w:t>زمین‌های کشتخوان محاط شده است.</w:t>
      </w:r>
      <w:r w:rsidR="00707B2E" w:rsidRPr="00E452AC">
        <w:rPr>
          <w:rFonts w:asciiTheme="majorBidi" w:hAnsiTheme="majorBidi" w:cs="B Lotus"/>
          <w:sz w:val="26"/>
          <w:szCs w:val="26"/>
          <w:rtl/>
        </w:rPr>
        <w:t xml:space="preserve"> (تصویر</w:t>
      </w:r>
      <w:r w:rsidR="00C21C2B">
        <w:rPr>
          <w:rFonts w:asciiTheme="majorBidi" w:hAnsiTheme="majorBidi" w:cs="B Lotus"/>
          <w:sz w:val="26"/>
          <w:szCs w:val="26"/>
          <w:rtl/>
        </w:rPr>
        <w:t xml:space="preserve"> </w:t>
      </w:r>
      <w:r w:rsidR="00C21C2B">
        <w:rPr>
          <w:rFonts w:asciiTheme="majorBidi" w:hAnsiTheme="majorBidi" w:cs="B Lotus"/>
          <w:sz w:val="26"/>
          <w:szCs w:val="26"/>
          <w:rtl/>
          <w:lang w:bidi="fa-IR"/>
        </w:rPr>
        <w:t>۲</w:t>
      </w:r>
      <w:r w:rsidR="00707B2E" w:rsidRPr="00E452AC">
        <w:rPr>
          <w:rFonts w:asciiTheme="majorBidi" w:hAnsiTheme="majorBidi" w:cs="B Lotus"/>
          <w:sz w:val="26"/>
          <w:szCs w:val="26"/>
          <w:rtl/>
        </w:rPr>
        <w:t>)</w:t>
      </w:r>
    </w:p>
    <w:p w14:paraId="376E968B" w14:textId="77777777" w:rsidR="00E71B45" w:rsidRPr="00E452AC" w:rsidRDefault="00E71B45" w:rsidP="00DE6EB9">
      <w:pPr>
        <w:bidi/>
        <w:spacing w:afterLines="160" w:after="384" w:line="240" w:lineRule="auto"/>
        <w:contextualSpacing/>
        <w:jc w:val="both"/>
        <w:rPr>
          <w:rFonts w:asciiTheme="majorBidi" w:hAnsiTheme="majorBidi" w:cs="B Lotus"/>
          <w:sz w:val="26"/>
          <w:szCs w:val="26"/>
          <w:rtl/>
        </w:rPr>
      </w:pPr>
    </w:p>
    <w:p w14:paraId="28923015" w14:textId="77777777" w:rsidR="00E71B45" w:rsidRPr="00E452AC" w:rsidRDefault="00E71B45" w:rsidP="00DE6EB9">
      <w:pPr>
        <w:bidi/>
        <w:spacing w:afterLines="160" w:after="384" w:line="240" w:lineRule="auto"/>
        <w:contextualSpacing/>
        <w:jc w:val="center"/>
        <w:rPr>
          <w:rFonts w:asciiTheme="majorBidi" w:hAnsiTheme="majorBidi" w:cs="B Lotus"/>
          <w:sz w:val="26"/>
          <w:szCs w:val="26"/>
          <w:rtl/>
        </w:rPr>
      </w:pPr>
      <w:r w:rsidRPr="00E452AC">
        <w:rPr>
          <w:rFonts w:asciiTheme="majorBidi" w:hAnsiTheme="majorBidi" w:cs="B Lotus"/>
          <w:noProof/>
          <w:sz w:val="26"/>
          <w:szCs w:val="26"/>
          <w:lang w:bidi="ar-SA"/>
        </w:rPr>
        <w:drawing>
          <wp:inline distT="0" distB="0" distL="0" distR="0" wp14:anchorId="629A805D" wp14:editId="5C3B63FF">
            <wp:extent cx="3836550" cy="2638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screen">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a:ext>
                      </a:extLst>
                    </a:blip>
                    <a:srcRect l="25057" t="16602" r="28097" b="26121"/>
                    <a:stretch/>
                  </pic:blipFill>
                  <pic:spPr bwMode="auto">
                    <a:xfrm>
                      <a:off x="0" y="0"/>
                      <a:ext cx="3862862" cy="2656520"/>
                    </a:xfrm>
                    <a:prstGeom prst="rect">
                      <a:avLst/>
                    </a:prstGeom>
                    <a:ln>
                      <a:noFill/>
                    </a:ln>
                    <a:extLst>
                      <a:ext uri="{53640926-AAD7-44D8-BBD7-CCE9431645EC}">
                        <a14:shadowObscured xmlns:a14="http://schemas.microsoft.com/office/drawing/2010/main"/>
                      </a:ext>
                    </a:extLst>
                  </pic:spPr>
                </pic:pic>
              </a:graphicData>
            </a:graphic>
          </wp:inline>
        </w:drawing>
      </w:r>
    </w:p>
    <w:p w14:paraId="673F88EE" w14:textId="58EFEF50" w:rsidR="00E71B45" w:rsidRDefault="00D53A0E" w:rsidP="00DE6EB9">
      <w:pPr>
        <w:bidi/>
        <w:spacing w:afterLines="160" w:after="384" w:line="240" w:lineRule="auto"/>
        <w:contextualSpacing/>
        <w:jc w:val="center"/>
        <w:rPr>
          <w:rFonts w:asciiTheme="majorBidi" w:hAnsiTheme="majorBidi" w:cs="B Lotus"/>
          <w:sz w:val="20"/>
          <w:szCs w:val="20"/>
          <w:rtl/>
        </w:rPr>
      </w:pPr>
      <w:r w:rsidRPr="00DE6EB9">
        <w:rPr>
          <w:rFonts w:asciiTheme="majorBidi" w:hAnsiTheme="majorBidi" w:cs="B Lotus"/>
          <w:b/>
          <w:bCs/>
          <w:sz w:val="20"/>
          <w:szCs w:val="20"/>
          <w:rtl/>
        </w:rPr>
        <w:t>تصویر</w:t>
      </w:r>
      <w:r w:rsidR="00E71B45" w:rsidRPr="00DE6EB9">
        <w:rPr>
          <w:rFonts w:asciiTheme="majorBidi" w:hAnsiTheme="majorBidi" w:cs="B Lotus"/>
          <w:b/>
          <w:bCs/>
          <w:sz w:val="20"/>
          <w:szCs w:val="20"/>
          <w:rtl/>
        </w:rPr>
        <w:t xml:space="preserve"> 2: </w:t>
      </w:r>
      <w:r w:rsidR="00E71B45" w:rsidRPr="00DE6EB9">
        <w:rPr>
          <w:rFonts w:asciiTheme="majorBidi" w:hAnsiTheme="majorBidi" w:cs="B Lotus"/>
          <w:sz w:val="20"/>
          <w:szCs w:val="20"/>
          <w:rtl/>
        </w:rPr>
        <w:t>محصور شدن بافت مسکونی توسط باغات و مسیر قنات بعد از خارج شدن از بافت و وارد شدن به باغات و کشتخوان محمدیه</w:t>
      </w:r>
      <w:r w:rsidR="00E14B41" w:rsidRPr="00DE6EB9">
        <w:rPr>
          <w:rFonts w:asciiTheme="majorBidi" w:hAnsiTheme="majorBidi" w:cs="B Lotus"/>
          <w:b/>
          <w:bCs/>
          <w:sz w:val="20"/>
          <w:szCs w:val="20"/>
          <w:rtl/>
        </w:rPr>
        <w:t xml:space="preserve"> </w:t>
      </w:r>
      <w:r w:rsidR="00E71B45" w:rsidRPr="00DE6EB9">
        <w:rPr>
          <w:rFonts w:asciiTheme="majorBidi" w:hAnsiTheme="majorBidi" w:cs="B Lotus"/>
          <w:sz w:val="20"/>
          <w:szCs w:val="20"/>
          <w:rtl/>
        </w:rPr>
        <w:t>(</w:t>
      </w:r>
      <w:r w:rsidR="00F03963" w:rsidRPr="00DE6EB9">
        <w:rPr>
          <w:rFonts w:asciiTheme="majorBidi" w:hAnsiTheme="majorBidi" w:cs="B Lotus" w:hint="cs"/>
          <w:sz w:val="20"/>
          <w:szCs w:val="20"/>
          <w:rtl/>
        </w:rPr>
        <w:t>سلطانی محمدی، 1396</w:t>
      </w:r>
      <w:r w:rsidR="00E71B45" w:rsidRPr="00DE6EB9">
        <w:rPr>
          <w:rFonts w:asciiTheme="majorBidi" w:hAnsiTheme="majorBidi" w:cs="B Lotus"/>
          <w:sz w:val="20"/>
          <w:szCs w:val="20"/>
          <w:rtl/>
        </w:rPr>
        <w:t>)</w:t>
      </w:r>
    </w:p>
    <w:p w14:paraId="0B74F36C" w14:textId="55E5F8F0" w:rsidR="00E71B45" w:rsidRPr="00806216" w:rsidRDefault="00806216" w:rsidP="00DE6EB9">
      <w:pPr>
        <w:widowControl w:val="0"/>
        <w:bidi/>
        <w:spacing w:after="0" w:line="240" w:lineRule="auto"/>
        <w:jc w:val="both"/>
        <w:rPr>
          <w:rFonts w:asciiTheme="majorBidi" w:eastAsia="Calibri" w:hAnsiTheme="majorBidi" w:cs="B Zar"/>
          <w:b/>
          <w:bCs/>
          <w:sz w:val="24"/>
          <w:szCs w:val="24"/>
          <w:rtl/>
          <w:lang w:bidi="fa-IR"/>
        </w:rPr>
      </w:pPr>
      <w:r w:rsidRPr="00806216">
        <w:rPr>
          <w:rFonts w:asciiTheme="majorBidi" w:eastAsia="Calibri" w:hAnsiTheme="majorBidi" w:cs="B Zar" w:hint="cs"/>
          <w:b/>
          <w:bCs/>
          <w:sz w:val="24"/>
          <w:szCs w:val="24"/>
          <w:rtl/>
          <w:lang w:bidi="fa-IR"/>
        </w:rPr>
        <w:lastRenderedPageBreak/>
        <w:t xml:space="preserve">4-2- </w:t>
      </w:r>
      <w:r w:rsidR="00E71B45" w:rsidRPr="00806216">
        <w:rPr>
          <w:rFonts w:asciiTheme="majorBidi" w:eastAsia="Calibri" w:hAnsiTheme="majorBidi" w:cs="B Zar"/>
          <w:b/>
          <w:bCs/>
          <w:sz w:val="24"/>
          <w:szCs w:val="24"/>
          <w:rtl/>
          <w:lang w:bidi="fa-IR"/>
        </w:rPr>
        <w:t>نمونه مطالعاتی شماره 2. قنات وقف آباد شهر یزد</w:t>
      </w:r>
    </w:p>
    <w:p w14:paraId="20AB2B5C" w14:textId="04A4E2D4" w:rsidR="00E71B45" w:rsidRPr="00DE6EB9" w:rsidRDefault="00E71B45" w:rsidP="00DE6EB9">
      <w:pPr>
        <w:bidi/>
        <w:spacing w:afterLines="160" w:after="384" w:line="240" w:lineRule="auto"/>
        <w:contextualSpacing/>
        <w:jc w:val="both"/>
        <w:rPr>
          <w:rFonts w:asciiTheme="majorBidi" w:hAnsiTheme="majorBidi" w:cs="B Lotus"/>
          <w:sz w:val="24"/>
          <w:szCs w:val="24"/>
          <w:rtl/>
        </w:rPr>
      </w:pPr>
      <w:r w:rsidRPr="00DE6EB9">
        <w:rPr>
          <w:rFonts w:asciiTheme="majorBidi" w:hAnsiTheme="majorBidi" w:cs="B Lotus"/>
          <w:sz w:val="24"/>
          <w:szCs w:val="24"/>
          <w:rtl/>
        </w:rPr>
        <w:t>قنات وقف آباد یکی از قنات‌هاي مهم استان و شهر یزد است. این قنات با حدود 700 سال قدمت</w:t>
      </w:r>
      <w:r w:rsidR="00C21C2B">
        <w:rPr>
          <w:rFonts w:asciiTheme="majorBidi" w:hAnsiTheme="majorBidi" w:cs="B Lotus"/>
          <w:sz w:val="24"/>
          <w:szCs w:val="24"/>
          <w:rtl/>
        </w:rPr>
        <w:t xml:space="preserve"> </w:t>
      </w:r>
      <w:r w:rsidRPr="00DE6EB9">
        <w:rPr>
          <w:rFonts w:asciiTheme="majorBidi" w:hAnsiTheme="majorBidi" w:cs="B Lotus"/>
          <w:sz w:val="24"/>
          <w:szCs w:val="24"/>
          <w:rtl/>
        </w:rPr>
        <w:t>تا اوایل قرن حاضر با سازوکار سنتی خود، آب مورد نیاز آشامیدن و مصارف شهري، شهر یزد را تأمین می‌کرد. تحولات سالیان اخیر، تغییرات اقلیمی</w:t>
      </w:r>
      <w:r w:rsidR="00C21C2B">
        <w:rPr>
          <w:rFonts w:asciiTheme="majorBidi" w:hAnsiTheme="majorBidi" w:cs="B Lotus"/>
          <w:sz w:val="24"/>
          <w:szCs w:val="24"/>
          <w:rtl/>
        </w:rPr>
        <w:t xml:space="preserve"> </w:t>
      </w:r>
      <w:r w:rsidRPr="00DE6EB9">
        <w:rPr>
          <w:rFonts w:asciiTheme="majorBidi" w:hAnsiTheme="majorBidi" w:cs="B Lotus"/>
          <w:sz w:val="24"/>
          <w:szCs w:val="24"/>
          <w:rtl/>
        </w:rPr>
        <w:t>و تغییر در زیرساخت‌هاي شهر ازجمله تأمین آب آشامیدنی از طریق شبکۀ لوله‌کشی شهري، به تدریج نقش این قنات را در زندگی مردم و فضاي شهري کمرنگ کرد (سمساریزدي و کریمیان، 1396).</w:t>
      </w:r>
    </w:p>
    <w:p w14:paraId="61AB39F1" w14:textId="449E8155" w:rsidR="00E71B45" w:rsidRPr="00DE6EB9" w:rsidRDefault="00E71B45" w:rsidP="00DE6EB9">
      <w:pPr>
        <w:bidi/>
        <w:spacing w:afterLines="160" w:after="384" w:line="240" w:lineRule="auto"/>
        <w:contextualSpacing/>
        <w:jc w:val="both"/>
        <w:rPr>
          <w:rFonts w:asciiTheme="majorBidi" w:hAnsiTheme="majorBidi" w:cs="B Lotus"/>
          <w:sz w:val="24"/>
          <w:szCs w:val="24"/>
          <w:rtl/>
        </w:rPr>
      </w:pPr>
      <w:r w:rsidRPr="00DE6EB9">
        <w:rPr>
          <w:rFonts w:asciiTheme="majorBidi" w:hAnsiTheme="majorBidi" w:cs="B Lotus"/>
          <w:sz w:val="24"/>
          <w:szCs w:val="24"/>
          <w:rtl/>
        </w:rPr>
        <w:t xml:space="preserve">این قنات از ارتفاعات نزدیک به روستاي فراشاه (اسلامیه) در استان یزد </w:t>
      </w:r>
      <w:r w:rsidR="00F60B3F">
        <w:rPr>
          <w:rFonts w:asciiTheme="majorBidi" w:hAnsiTheme="majorBidi" w:cs="B Lotus"/>
          <w:sz w:val="24"/>
          <w:szCs w:val="24"/>
          <w:rtl/>
        </w:rPr>
        <w:t>نشئت</w:t>
      </w:r>
      <w:r w:rsidRPr="00DE6EB9">
        <w:rPr>
          <w:rFonts w:asciiTheme="majorBidi" w:hAnsiTheme="majorBidi" w:cs="B Lotus"/>
          <w:sz w:val="24"/>
          <w:szCs w:val="24"/>
          <w:rtl/>
        </w:rPr>
        <w:t xml:space="preserve"> می‌گرفت و پس از گذر از دره‌اي نسبتاً وسیع در جنوب غربی شهرستان تفت، وارد روستاي فراشاه می‌شد. در این روستا، پنج رشته قنات دیگر و یک جریان سطحی نیز به جریان فوق می‌پیوستند و از طریق کانالی زیرزمینی به شهر تفت هدایت می‌شدند. در شهر تفت، مجموعه آب‌هاي مذکور بر سطح زمین جاري می‌شدند و پس از خروج از شهر، این آب مجدداً وارد کانال زیرزمینی می‌شد و پس از طی مسافتی تقریباً 15 کیلومتري به باغِ خان در جنوب غربی شهر یزد می‌رسید (سمساریزدي و چراغی، 1381).</w:t>
      </w:r>
    </w:p>
    <w:p w14:paraId="00DAC45F" w14:textId="65731F70" w:rsidR="00E71B45" w:rsidRPr="00DE6EB9" w:rsidRDefault="00E71B45" w:rsidP="00DE6EB9">
      <w:pPr>
        <w:bidi/>
        <w:spacing w:afterLines="160" w:after="384" w:line="240" w:lineRule="auto"/>
        <w:contextualSpacing/>
        <w:jc w:val="both"/>
        <w:rPr>
          <w:rFonts w:asciiTheme="majorBidi" w:hAnsiTheme="majorBidi" w:cs="B Lotus"/>
          <w:sz w:val="24"/>
          <w:szCs w:val="24"/>
          <w:rtl/>
        </w:rPr>
      </w:pPr>
      <w:r w:rsidRPr="00DE6EB9">
        <w:rPr>
          <w:rFonts w:asciiTheme="majorBidi" w:hAnsiTheme="majorBidi" w:cs="B Lotus"/>
          <w:sz w:val="24"/>
          <w:szCs w:val="24"/>
          <w:rtl/>
        </w:rPr>
        <w:t>آب وقف آباد در باغ خان از سهم قنات اهرستان جدا شده و یک شاخه تحت عنوان آب اهرستان و شاخه دیگر به نام وقف آباد از سمت جنوب غربی وارد حومه شهر می‌شدند. این دوشاخه در داخل شهر در محلات خیرآباد و عیش آباد به موازات هم (اولی در عمق زمین و دومی نزدیک به سطح زمین) جریان داشتند. آب اهرستان در محلات خیرآباد، اهرستان و خرمشاه براي کشاورزي استفاده می‌شد و مازاد</w:t>
      </w:r>
      <w:r w:rsidRPr="00DE6EB9">
        <w:rPr>
          <w:rFonts w:asciiTheme="majorBidi" w:hAnsiTheme="majorBidi" w:cs="B Lotus"/>
          <w:sz w:val="24"/>
          <w:szCs w:val="24"/>
        </w:rPr>
        <w:t xml:space="preserve"> </w:t>
      </w:r>
      <w:r w:rsidRPr="00DE6EB9">
        <w:rPr>
          <w:rFonts w:asciiTheme="majorBidi" w:hAnsiTheme="majorBidi" w:cs="B Lotus"/>
          <w:sz w:val="24"/>
          <w:szCs w:val="24"/>
          <w:rtl/>
        </w:rPr>
        <w:t>آن به رودخانۀ خشک</w:t>
      </w:r>
      <w:r w:rsidRPr="00DE6EB9">
        <w:rPr>
          <w:rFonts w:asciiTheme="majorBidi" w:hAnsiTheme="majorBidi" w:cs="B Lotus"/>
          <w:sz w:val="24"/>
          <w:szCs w:val="24"/>
        </w:rPr>
        <w:t xml:space="preserve"> </w:t>
      </w:r>
      <w:r w:rsidRPr="00DE6EB9">
        <w:rPr>
          <w:rFonts w:asciiTheme="majorBidi" w:hAnsiTheme="majorBidi" w:cs="B Lotus"/>
          <w:sz w:val="24"/>
          <w:szCs w:val="24"/>
          <w:rtl/>
        </w:rPr>
        <w:t>نواب می‌رسید. شاخۀ وقف آباد پس از گذر از محلۀ خیرآباد، وارد</w:t>
      </w:r>
      <w:r w:rsidRPr="00DE6EB9">
        <w:rPr>
          <w:rFonts w:asciiTheme="majorBidi" w:hAnsiTheme="majorBidi" w:cs="B Lotus"/>
          <w:sz w:val="24"/>
          <w:szCs w:val="24"/>
        </w:rPr>
        <w:t xml:space="preserve"> </w:t>
      </w:r>
      <w:r w:rsidRPr="00DE6EB9">
        <w:rPr>
          <w:rFonts w:asciiTheme="majorBidi" w:hAnsiTheme="majorBidi" w:cs="B Lotus"/>
          <w:sz w:val="24"/>
          <w:szCs w:val="24"/>
          <w:rtl/>
        </w:rPr>
        <w:t xml:space="preserve">اهرستان شده در کوچۀ </w:t>
      </w:r>
      <w:r w:rsidR="00F60B3F">
        <w:rPr>
          <w:rFonts w:asciiTheme="majorBidi" w:hAnsiTheme="majorBidi" w:cs="B Lotus"/>
          <w:sz w:val="24"/>
          <w:szCs w:val="24"/>
          <w:rtl/>
        </w:rPr>
        <w:t>هزار درخت</w:t>
      </w:r>
      <w:r w:rsidRPr="00DE6EB9">
        <w:rPr>
          <w:rFonts w:asciiTheme="majorBidi" w:hAnsiTheme="majorBidi" w:cs="B Lotus"/>
          <w:sz w:val="24"/>
          <w:szCs w:val="24"/>
          <w:rtl/>
        </w:rPr>
        <w:t xml:space="preserve"> به دوشاخه تقسیم می‌شد.</w:t>
      </w:r>
    </w:p>
    <w:p w14:paraId="63AC209D" w14:textId="6581DED7" w:rsidR="00E71B45" w:rsidRDefault="00E71B45" w:rsidP="00DE6EB9">
      <w:pPr>
        <w:bidi/>
        <w:spacing w:afterLines="160" w:after="384" w:line="240" w:lineRule="auto"/>
        <w:contextualSpacing/>
        <w:jc w:val="both"/>
        <w:rPr>
          <w:rFonts w:asciiTheme="majorBidi" w:hAnsiTheme="majorBidi" w:cs="B Lotus"/>
          <w:sz w:val="24"/>
          <w:szCs w:val="24"/>
          <w:rtl/>
        </w:rPr>
      </w:pPr>
      <w:r w:rsidRPr="00DE6EB9">
        <w:rPr>
          <w:rFonts w:asciiTheme="majorBidi" w:hAnsiTheme="majorBidi" w:cs="B Lotus"/>
          <w:sz w:val="24"/>
          <w:szCs w:val="24"/>
        </w:rPr>
        <w:t xml:space="preserve"> </w:t>
      </w:r>
      <w:r w:rsidRPr="00DE6EB9">
        <w:rPr>
          <w:rFonts w:asciiTheme="majorBidi" w:hAnsiTheme="majorBidi" w:cs="B Lotus"/>
          <w:sz w:val="24"/>
          <w:szCs w:val="24"/>
          <w:rtl/>
        </w:rPr>
        <w:t>شاخه شرقی تا محله کوشک نو و شاخۀ غربی تا محلۀ باغ گندم جریان داشت.</w:t>
      </w:r>
      <w:r w:rsidRPr="00DE6EB9">
        <w:rPr>
          <w:rFonts w:asciiTheme="majorBidi" w:hAnsiTheme="majorBidi" w:cs="B Lotus"/>
          <w:sz w:val="24"/>
          <w:szCs w:val="24"/>
        </w:rPr>
        <w:t xml:space="preserve"> </w:t>
      </w:r>
      <w:r w:rsidR="00F60B3F">
        <w:rPr>
          <w:rFonts w:asciiTheme="majorBidi" w:hAnsiTheme="majorBidi" w:cs="B Lotus"/>
          <w:sz w:val="24"/>
          <w:szCs w:val="24"/>
          <w:rtl/>
        </w:rPr>
        <w:t>به‌طورکل</w:t>
      </w:r>
      <w:r w:rsidR="00F60B3F">
        <w:rPr>
          <w:rFonts w:asciiTheme="majorBidi" w:hAnsiTheme="majorBidi" w:cs="B Lotus" w:hint="cs"/>
          <w:sz w:val="24"/>
          <w:szCs w:val="24"/>
          <w:rtl/>
        </w:rPr>
        <w:t>ی</w:t>
      </w:r>
      <w:r w:rsidRPr="00DE6EB9">
        <w:rPr>
          <w:rFonts w:asciiTheme="majorBidi" w:hAnsiTheme="majorBidi" w:cs="B Lotus"/>
          <w:sz w:val="24"/>
          <w:szCs w:val="24"/>
          <w:rtl/>
        </w:rPr>
        <w:t xml:space="preserve"> آب دوشاخۀ مذکور وقف آباد از محلات سر </w:t>
      </w:r>
      <w:r w:rsidR="00F60B3F">
        <w:rPr>
          <w:rFonts w:asciiTheme="majorBidi" w:hAnsiTheme="majorBidi" w:cs="B Lotus"/>
          <w:sz w:val="24"/>
          <w:szCs w:val="24"/>
          <w:rtl/>
        </w:rPr>
        <w:t>دو راه</w:t>
      </w:r>
      <w:r w:rsidRPr="00DE6EB9">
        <w:rPr>
          <w:rFonts w:asciiTheme="majorBidi" w:hAnsiTheme="majorBidi" w:cs="B Lotus"/>
          <w:sz w:val="24"/>
          <w:szCs w:val="24"/>
          <w:rtl/>
        </w:rPr>
        <w:t>، پشت باغ، هاشم خان، بازار خان، دارالشفا، لب خندق، مسجد جامع، کوشک نو، کوچۀ بیوك، تخت استاد، چهار منار، ابوالمعالی، شیخداد</w:t>
      </w:r>
      <w:r w:rsidR="00C21C2B">
        <w:rPr>
          <w:rFonts w:asciiTheme="majorBidi" w:hAnsiTheme="majorBidi" w:cs="B Lotus"/>
          <w:sz w:val="24"/>
          <w:szCs w:val="24"/>
          <w:rtl/>
        </w:rPr>
        <w:t xml:space="preserve"> </w:t>
      </w:r>
      <w:r w:rsidRPr="00DE6EB9">
        <w:rPr>
          <w:rFonts w:asciiTheme="majorBidi" w:hAnsiTheme="majorBidi" w:cs="B Lotus"/>
          <w:sz w:val="24"/>
          <w:szCs w:val="24"/>
          <w:rtl/>
        </w:rPr>
        <w:t>و باغ گندم گذر کرده و بخش عمدهاي از آنان را تحت پوشش قرار می‌داد. بر این اساس این قنات در حدود هفت قرن از یک نظام ثابت تأمین و توزیع برخوردار بوده است (سمساریزدي و کریمیان، 1396).</w:t>
      </w:r>
    </w:p>
    <w:p w14:paraId="2D939FD7" w14:textId="77777777" w:rsidR="006D24AE" w:rsidRPr="00DE6EB9" w:rsidRDefault="006D24AE" w:rsidP="006D24AE">
      <w:pPr>
        <w:bidi/>
        <w:spacing w:afterLines="160" w:after="384" w:line="240" w:lineRule="auto"/>
        <w:contextualSpacing/>
        <w:jc w:val="both"/>
        <w:rPr>
          <w:rFonts w:asciiTheme="majorBidi" w:hAnsiTheme="majorBidi" w:cs="B Lotus"/>
          <w:sz w:val="24"/>
          <w:szCs w:val="24"/>
          <w:rtl/>
        </w:rPr>
      </w:pPr>
    </w:p>
    <w:p w14:paraId="377C4AA2" w14:textId="05DF335D" w:rsidR="00E71B45" w:rsidRPr="00E452AC" w:rsidRDefault="00E71B45" w:rsidP="00DE6EB9">
      <w:pPr>
        <w:bidi/>
        <w:spacing w:afterLines="160" w:after="384" w:line="240" w:lineRule="auto"/>
        <w:contextualSpacing/>
        <w:jc w:val="center"/>
        <w:rPr>
          <w:rFonts w:asciiTheme="majorBidi" w:hAnsiTheme="majorBidi" w:cs="B Lotus"/>
          <w:sz w:val="26"/>
          <w:szCs w:val="26"/>
          <w:rtl/>
        </w:rPr>
      </w:pPr>
      <w:r w:rsidRPr="00E452AC">
        <w:rPr>
          <w:rFonts w:asciiTheme="majorBidi" w:hAnsiTheme="majorBidi" w:cs="B Lotus"/>
          <w:sz w:val="26"/>
          <w:szCs w:val="26"/>
        </w:rPr>
        <w:t>.</w:t>
      </w:r>
      <w:r w:rsidRPr="00E452AC">
        <w:rPr>
          <w:rFonts w:asciiTheme="majorBidi" w:hAnsiTheme="majorBidi" w:cs="B Lotus"/>
          <w:noProof/>
          <w:sz w:val="26"/>
          <w:szCs w:val="26"/>
          <w:lang w:bidi="ar-SA"/>
        </w:rPr>
        <w:drawing>
          <wp:inline distT="0" distB="0" distL="0" distR="0" wp14:anchorId="6D782346" wp14:editId="76C69A4B">
            <wp:extent cx="3682955" cy="325580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a:ext>
                      </a:extLst>
                    </a:blip>
                    <a:srcRect l="30273" t="12289" r="31055" b="26931"/>
                    <a:stretch/>
                  </pic:blipFill>
                  <pic:spPr bwMode="auto">
                    <a:xfrm>
                      <a:off x="0" y="0"/>
                      <a:ext cx="3783688" cy="3344855"/>
                    </a:xfrm>
                    <a:prstGeom prst="rect">
                      <a:avLst/>
                    </a:prstGeom>
                    <a:ln>
                      <a:noFill/>
                    </a:ln>
                    <a:extLst>
                      <a:ext uri="{53640926-AAD7-44D8-BBD7-CCE9431645EC}">
                        <a14:shadowObscured xmlns:a14="http://schemas.microsoft.com/office/drawing/2010/main"/>
                      </a:ext>
                    </a:extLst>
                  </pic:spPr>
                </pic:pic>
              </a:graphicData>
            </a:graphic>
          </wp:inline>
        </w:drawing>
      </w:r>
    </w:p>
    <w:p w14:paraId="7FBF3E75" w14:textId="424EC9A1" w:rsidR="00E71B45" w:rsidRPr="00DE6EB9" w:rsidRDefault="00D53A0E" w:rsidP="00DE6EB9">
      <w:pPr>
        <w:bidi/>
        <w:spacing w:afterLines="160" w:after="384" w:line="240" w:lineRule="auto"/>
        <w:contextualSpacing/>
        <w:jc w:val="center"/>
        <w:rPr>
          <w:rFonts w:asciiTheme="majorBidi" w:hAnsiTheme="majorBidi" w:cs="B Lotus"/>
          <w:sz w:val="20"/>
          <w:szCs w:val="20"/>
          <w:rtl/>
        </w:rPr>
      </w:pPr>
      <w:r w:rsidRPr="00DE6EB9">
        <w:rPr>
          <w:rFonts w:asciiTheme="majorBidi" w:hAnsiTheme="majorBidi" w:cs="B Lotus"/>
          <w:b/>
          <w:bCs/>
          <w:sz w:val="20"/>
          <w:szCs w:val="20"/>
          <w:rtl/>
        </w:rPr>
        <w:t>تصویر</w:t>
      </w:r>
      <w:r w:rsidR="00E71B45" w:rsidRPr="00DE6EB9">
        <w:rPr>
          <w:rFonts w:asciiTheme="majorBidi" w:hAnsiTheme="majorBidi" w:cs="B Lotus"/>
          <w:b/>
          <w:bCs/>
          <w:sz w:val="20"/>
          <w:szCs w:val="20"/>
          <w:rtl/>
        </w:rPr>
        <w:t xml:space="preserve"> 3: </w:t>
      </w:r>
      <w:r w:rsidR="00E71B45" w:rsidRPr="00DE6EB9">
        <w:rPr>
          <w:rFonts w:asciiTheme="majorBidi" w:hAnsiTheme="majorBidi" w:cs="B Lotus"/>
          <w:sz w:val="20"/>
          <w:szCs w:val="20"/>
          <w:rtl/>
        </w:rPr>
        <w:t>محدوده مورد مطالعه و مسیر جریان قنات وقف آباد</w:t>
      </w:r>
      <w:r w:rsidR="00E14B41" w:rsidRPr="00DE6EB9">
        <w:rPr>
          <w:rFonts w:asciiTheme="majorBidi" w:hAnsiTheme="majorBidi" w:cs="B Lotus"/>
          <w:sz w:val="20"/>
          <w:szCs w:val="20"/>
          <w:rtl/>
        </w:rPr>
        <w:t xml:space="preserve"> </w:t>
      </w:r>
      <w:r w:rsidR="00E71B45" w:rsidRPr="00DE6EB9">
        <w:rPr>
          <w:rFonts w:asciiTheme="majorBidi" w:hAnsiTheme="majorBidi" w:cs="B Lotus"/>
          <w:sz w:val="20"/>
          <w:szCs w:val="20"/>
          <w:rtl/>
        </w:rPr>
        <w:t>(</w:t>
      </w:r>
      <w:r w:rsidR="00BD3187" w:rsidRPr="00DE6EB9">
        <w:rPr>
          <w:rFonts w:asciiTheme="majorBidi" w:hAnsiTheme="majorBidi" w:cs="B Lotus"/>
          <w:sz w:val="20"/>
          <w:szCs w:val="20"/>
          <w:rtl/>
        </w:rPr>
        <w:t>بازنمایی قنات وقف‌آباد یزد در منظر شهری</w:t>
      </w:r>
      <w:r w:rsidR="00E71B45" w:rsidRPr="00DE6EB9">
        <w:rPr>
          <w:rFonts w:asciiTheme="majorBidi" w:hAnsiTheme="majorBidi" w:cs="B Lotus"/>
          <w:sz w:val="20"/>
          <w:szCs w:val="20"/>
          <w:rtl/>
        </w:rPr>
        <w:t>، 1396)</w:t>
      </w:r>
    </w:p>
    <w:p w14:paraId="2F56BCBE" w14:textId="77777777" w:rsidR="006D24AE" w:rsidRPr="00DE6EB9" w:rsidRDefault="006D24AE" w:rsidP="006D24AE">
      <w:pPr>
        <w:bidi/>
        <w:spacing w:afterLines="160" w:after="384" w:line="240" w:lineRule="auto"/>
        <w:contextualSpacing/>
        <w:jc w:val="both"/>
        <w:rPr>
          <w:rFonts w:asciiTheme="majorBidi" w:hAnsiTheme="majorBidi" w:cs="B Lotus"/>
          <w:sz w:val="24"/>
          <w:szCs w:val="24"/>
        </w:rPr>
      </w:pPr>
      <w:r>
        <w:rPr>
          <w:rFonts w:asciiTheme="majorBidi" w:hAnsiTheme="majorBidi" w:cs="B Lotus"/>
          <w:sz w:val="24"/>
          <w:szCs w:val="24"/>
          <w:rtl/>
        </w:rPr>
        <w:lastRenderedPageBreak/>
        <w:t>به‌طورکل</w:t>
      </w:r>
      <w:r>
        <w:rPr>
          <w:rFonts w:asciiTheme="majorBidi" w:hAnsiTheme="majorBidi" w:cs="B Lotus" w:hint="cs"/>
          <w:sz w:val="24"/>
          <w:szCs w:val="24"/>
          <w:rtl/>
        </w:rPr>
        <w:t>ی</w:t>
      </w:r>
      <w:r w:rsidRPr="00DE6EB9">
        <w:rPr>
          <w:rFonts w:asciiTheme="majorBidi" w:hAnsiTheme="majorBidi" w:cs="B Lotus"/>
          <w:sz w:val="24"/>
          <w:szCs w:val="24"/>
          <w:rtl/>
        </w:rPr>
        <w:t xml:space="preserve"> آب قنات وقف آباد از طرف جنوب غربی یزد به سمت این شهر جریان داشته است. آب قنات مزبور جهت شرب و مازاد آن در بخش کشاورزي قابل استفاده بوده است. جریان رودهاي فصلی سطحی شیرکوه به هنگام بهار با آب قنات آمیخته شده و وارد یزد می‌شده است. آسیاب‌هاي آبی بسیاري که در مسیر آب این قنات قرار داشته و از آب آن استفاده می‌کردند. بیشتر محلات یزد، کوچه ها، </w:t>
      </w:r>
      <w:r>
        <w:rPr>
          <w:rFonts w:asciiTheme="majorBidi" w:hAnsiTheme="majorBidi" w:cs="B Lotus"/>
          <w:sz w:val="24"/>
          <w:szCs w:val="24"/>
          <w:rtl/>
        </w:rPr>
        <w:t>باغ‌ها</w:t>
      </w:r>
      <w:r w:rsidRPr="00DE6EB9">
        <w:rPr>
          <w:rFonts w:asciiTheme="majorBidi" w:hAnsiTheme="majorBidi" w:cs="B Lotus"/>
          <w:sz w:val="24"/>
          <w:szCs w:val="24"/>
          <w:rtl/>
        </w:rPr>
        <w:t xml:space="preserve">، مزارع، مدارس، مساجد و </w:t>
      </w:r>
      <w:r>
        <w:rPr>
          <w:rFonts w:asciiTheme="majorBidi" w:hAnsiTheme="majorBidi" w:cs="B Lotus" w:hint="cs"/>
          <w:sz w:val="24"/>
          <w:szCs w:val="24"/>
          <w:rtl/>
        </w:rPr>
        <w:t>همچنین</w:t>
      </w:r>
      <w:r w:rsidRPr="00DE6EB9">
        <w:rPr>
          <w:rFonts w:asciiTheme="majorBidi" w:hAnsiTheme="majorBidi" w:cs="B Lotus"/>
          <w:sz w:val="24"/>
          <w:szCs w:val="24"/>
          <w:rtl/>
        </w:rPr>
        <w:t xml:space="preserve"> مسجد جامع و اماکن عمومی از آب این قنات مستفیض می‌شدند. اهالی یزد به خاطر تأمین آب آشامیدنی شهر به صورت رایگان احترام خاص براي این قنات قائل بودند و حاکمان یزد در هر زمان توجه خاصی به قنات وقف آباد داشتند و دائماً آن را در زمان‌هاي مختلف تاریخی مرمت می‌نمودند. تصویر ۳ محدوده مورد مطالعه و مسیر جریان قنات وقف آباد و سازه‌هاي آبی مرتبط با قنات وقف‌آباد را به تصویر می‌کشد</w:t>
      </w:r>
      <w:r>
        <w:rPr>
          <w:rFonts w:asciiTheme="majorBidi" w:hAnsiTheme="majorBidi" w:cs="B Lotus" w:hint="cs"/>
          <w:sz w:val="24"/>
          <w:szCs w:val="24"/>
          <w:rtl/>
        </w:rPr>
        <w:t>.</w:t>
      </w:r>
    </w:p>
    <w:p w14:paraId="66CC0C75" w14:textId="77777777" w:rsidR="00E71B45" w:rsidRPr="00E452AC" w:rsidRDefault="00E71B45" w:rsidP="00DE6EB9">
      <w:pPr>
        <w:bidi/>
        <w:spacing w:afterLines="160" w:after="384" w:line="240" w:lineRule="auto"/>
        <w:contextualSpacing/>
        <w:jc w:val="both"/>
        <w:rPr>
          <w:rFonts w:asciiTheme="majorBidi" w:hAnsiTheme="majorBidi" w:cs="B Lotus"/>
          <w:b/>
          <w:bCs/>
          <w:sz w:val="26"/>
          <w:szCs w:val="26"/>
          <w:rtl/>
        </w:rPr>
      </w:pPr>
    </w:p>
    <w:p w14:paraId="3D06CB62" w14:textId="4582C733" w:rsidR="00E71B45" w:rsidRPr="00C14E97" w:rsidRDefault="00806216" w:rsidP="00DE6EB9">
      <w:pPr>
        <w:widowControl w:val="0"/>
        <w:bidi/>
        <w:spacing w:after="0" w:line="240" w:lineRule="auto"/>
        <w:jc w:val="both"/>
        <w:rPr>
          <w:rFonts w:asciiTheme="majorBidi" w:eastAsia="Calibri" w:hAnsiTheme="majorBidi" w:cs="B Zar"/>
          <w:b/>
          <w:bCs/>
          <w:sz w:val="24"/>
          <w:szCs w:val="24"/>
          <w:rtl/>
          <w:lang w:bidi="fa-IR"/>
        </w:rPr>
      </w:pPr>
      <w:r w:rsidRPr="00806216">
        <w:rPr>
          <w:rFonts w:asciiTheme="majorBidi" w:eastAsia="Calibri" w:hAnsiTheme="majorBidi" w:cs="B Zar" w:hint="cs"/>
          <w:b/>
          <w:bCs/>
          <w:sz w:val="24"/>
          <w:szCs w:val="24"/>
          <w:rtl/>
          <w:lang w:bidi="fa-IR"/>
        </w:rPr>
        <w:t xml:space="preserve">3-4- </w:t>
      </w:r>
      <w:r w:rsidR="00E71B45" w:rsidRPr="00806216">
        <w:rPr>
          <w:rFonts w:asciiTheme="majorBidi" w:eastAsia="Calibri" w:hAnsiTheme="majorBidi" w:cs="B Zar"/>
          <w:b/>
          <w:bCs/>
          <w:sz w:val="24"/>
          <w:szCs w:val="24"/>
          <w:rtl/>
          <w:lang w:bidi="fa-IR"/>
        </w:rPr>
        <w:t xml:space="preserve">نمونه مطالعاتی شماره </w:t>
      </w:r>
      <w:r w:rsidR="00E71B45" w:rsidRPr="00C14E97">
        <w:rPr>
          <w:rFonts w:asciiTheme="majorBidi" w:eastAsia="Calibri" w:hAnsiTheme="majorBidi" w:cs="B Zar"/>
          <w:b/>
          <w:bCs/>
          <w:sz w:val="24"/>
          <w:szCs w:val="24"/>
          <w:rtl/>
          <w:lang w:bidi="fa-IR"/>
        </w:rPr>
        <w:t>3. قنات قصبه شهر</w:t>
      </w:r>
      <w:r w:rsidR="00F60B3F" w:rsidRPr="00C14E97">
        <w:rPr>
          <w:rFonts w:asciiTheme="majorBidi" w:eastAsia="Calibri" w:hAnsiTheme="majorBidi" w:cs="B Zar" w:hint="cs"/>
          <w:b/>
          <w:bCs/>
          <w:sz w:val="24"/>
          <w:szCs w:val="24"/>
          <w:rtl/>
          <w:lang w:bidi="fa-IR"/>
        </w:rPr>
        <w:t xml:space="preserve"> </w:t>
      </w:r>
      <w:r w:rsidR="00E71B45" w:rsidRPr="00C14E97">
        <w:rPr>
          <w:rFonts w:asciiTheme="majorBidi" w:eastAsia="Calibri" w:hAnsiTheme="majorBidi" w:cs="B Zar"/>
          <w:b/>
          <w:bCs/>
          <w:sz w:val="24"/>
          <w:szCs w:val="24"/>
          <w:rtl/>
          <w:lang w:bidi="fa-IR"/>
        </w:rPr>
        <w:t>گناباد</w:t>
      </w:r>
    </w:p>
    <w:p w14:paraId="48B53123" w14:textId="23E84215" w:rsidR="00E71B45" w:rsidRPr="00DE6EB9" w:rsidRDefault="00E71B45" w:rsidP="00DE6EB9">
      <w:pPr>
        <w:widowControl w:val="0"/>
        <w:overflowPunct w:val="0"/>
        <w:autoSpaceDE w:val="0"/>
        <w:autoSpaceDN w:val="0"/>
        <w:bidi/>
        <w:adjustRightInd w:val="0"/>
        <w:spacing w:afterLines="160" w:after="384" w:line="240" w:lineRule="auto"/>
        <w:contextualSpacing/>
        <w:jc w:val="both"/>
        <w:rPr>
          <w:rFonts w:asciiTheme="majorBidi" w:hAnsiTheme="majorBidi" w:cs="B Lotus"/>
          <w:sz w:val="24"/>
          <w:szCs w:val="24"/>
          <w:rtl/>
        </w:rPr>
      </w:pPr>
      <w:bookmarkStart w:id="4" w:name="_Hlk155369453"/>
      <w:r w:rsidRPr="00C14E97">
        <w:rPr>
          <w:rFonts w:asciiTheme="majorBidi" w:hAnsiTheme="majorBidi" w:cs="B Lotus"/>
          <w:sz w:val="24"/>
          <w:szCs w:val="24"/>
          <w:rtl/>
        </w:rPr>
        <w:t xml:space="preserve">در ایران مطالعات </w:t>
      </w:r>
      <w:r w:rsidR="00F60B3F" w:rsidRPr="00C14E97">
        <w:rPr>
          <w:rFonts w:asciiTheme="majorBidi" w:hAnsiTheme="majorBidi" w:cs="B Lotus"/>
          <w:sz w:val="24"/>
          <w:szCs w:val="24"/>
          <w:rtl/>
        </w:rPr>
        <w:t>باستان‌شناس</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در زمینه‌ قنات بسیار اندك است‌. در حقیقت‌ </w:t>
      </w:r>
      <w:r w:rsidR="00F60B3F" w:rsidRPr="00C14E97">
        <w:rPr>
          <w:rFonts w:asciiTheme="majorBidi" w:hAnsiTheme="majorBidi" w:cs="B Lotus"/>
          <w:sz w:val="24"/>
          <w:szCs w:val="24"/>
          <w:rtl/>
        </w:rPr>
        <w:t>م</w:t>
      </w:r>
      <w:r w:rsidR="00F60B3F" w:rsidRPr="00C14E97">
        <w:rPr>
          <w:rFonts w:asciiTheme="majorBidi" w:hAnsiTheme="majorBidi" w:cs="B Lotus" w:hint="cs"/>
          <w:sz w:val="24"/>
          <w:szCs w:val="24"/>
          <w:rtl/>
        </w:rPr>
        <w:t>ی‌توان</w:t>
      </w:r>
      <w:r w:rsidRPr="00C14E97">
        <w:rPr>
          <w:rFonts w:asciiTheme="majorBidi" w:hAnsiTheme="majorBidi" w:cs="B Lotus"/>
          <w:sz w:val="24"/>
          <w:szCs w:val="24"/>
          <w:rtl/>
        </w:rPr>
        <w:t xml:space="preserve"> گفـت‌ تنها مطالعه‌ انجام شده، تحقیقاتی‌ است‌ که‌ توسط‌ لباف خانیکی‌ </w:t>
      </w:r>
      <w:r w:rsidR="00F60B3F" w:rsidRPr="00C14E97">
        <w:rPr>
          <w:rFonts w:asciiTheme="majorBidi" w:hAnsiTheme="majorBidi" w:cs="B Lotus"/>
          <w:sz w:val="24"/>
          <w:szCs w:val="24"/>
          <w:rtl/>
        </w:rPr>
        <w:t>باستان‌شناس</w:t>
      </w:r>
      <w:r w:rsidRPr="00C14E97">
        <w:rPr>
          <w:rFonts w:asciiTheme="majorBidi" w:hAnsiTheme="majorBidi" w:cs="B Lotus"/>
          <w:sz w:val="24"/>
          <w:szCs w:val="24"/>
          <w:rtl/>
        </w:rPr>
        <w:t>، در مورد قنات قصبه‌ گناباد صورت گرفتـه‌ اسـت‌. او معتقـد اسـت‌ کـه‌ در</w:t>
      </w:r>
      <w:r w:rsidR="00F60B3F" w:rsidRPr="00C14E97">
        <w:rPr>
          <w:rFonts w:asciiTheme="majorBidi" w:hAnsiTheme="majorBidi" w:cs="B Lotus" w:hint="cs"/>
          <w:sz w:val="24"/>
          <w:szCs w:val="24"/>
          <w:rtl/>
        </w:rPr>
        <w:t xml:space="preserve"> </w:t>
      </w:r>
      <w:r w:rsidRPr="00C14E97">
        <w:rPr>
          <w:rFonts w:asciiTheme="majorBidi" w:hAnsiTheme="majorBidi" w:cs="B Lotus"/>
          <w:sz w:val="24"/>
          <w:szCs w:val="24"/>
          <w:rtl/>
        </w:rPr>
        <w:t>بیـست‌ کیلـومتري شـمال گنابـاد</w:t>
      </w:r>
      <w:r w:rsidRPr="00C14E97">
        <w:rPr>
          <w:rStyle w:val="FootnoteReference"/>
          <w:rFonts w:asciiTheme="majorBidi" w:hAnsiTheme="majorBidi" w:cs="B Lotus"/>
          <w:sz w:val="24"/>
          <w:szCs w:val="24"/>
          <w:rtl/>
        </w:rPr>
        <w:footnoteReference w:id="9"/>
      </w:r>
      <w:r w:rsidRPr="00C14E97">
        <w:rPr>
          <w:rFonts w:asciiTheme="majorBidi" w:hAnsiTheme="majorBidi" w:cs="B Lotus"/>
          <w:sz w:val="24"/>
          <w:szCs w:val="24"/>
          <w:rtl/>
        </w:rPr>
        <w:t xml:space="preserve">، </w:t>
      </w:r>
      <w:r w:rsidR="00F60B3F" w:rsidRPr="00C14E97">
        <w:rPr>
          <w:rFonts w:asciiTheme="majorBidi" w:hAnsiTheme="majorBidi" w:cs="B Lotus"/>
          <w:sz w:val="24"/>
          <w:szCs w:val="24"/>
          <w:rtl/>
        </w:rPr>
        <w:t>محوطه‌ا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باستانی ‌(رودخانه‌ کال شور) قرار داشته‌ که‌ از هزاره سوم پیش‌ از میلاد زیستگاه انسانی‌ بوده اسـت‌. این‌ محوطه‌ </w:t>
      </w:r>
      <w:r w:rsidR="00C14E97">
        <w:rPr>
          <w:rFonts w:asciiTheme="majorBidi" w:hAnsiTheme="majorBidi" w:cs="B Lotus"/>
          <w:sz w:val="24"/>
          <w:szCs w:val="24"/>
          <w:rtl/>
        </w:rPr>
        <w:t>کاملاً</w:t>
      </w:r>
      <w:r w:rsidRPr="00C14E97">
        <w:rPr>
          <w:rFonts w:asciiTheme="majorBidi" w:hAnsiTheme="majorBidi" w:cs="B Lotus"/>
          <w:sz w:val="24"/>
          <w:szCs w:val="24"/>
          <w:rtl/>
        </w:rPr>
        <w:t xml:space="preserve"> مسطح‌ بوده و </w:t>
      </w:r>
      <w:r w:rsidR="00F60B3F" w:rsidRPr="00C14E97">
        <w:rPr>
          <w:rFonts w:asciiTheme="majorBidi" w:hAnsiTheme="majorBidi" w:cs="B Lotus"/>
          <w:sz w:val="24"/>
          <w:szCs w:val="24"/>
          <w:rtl/>
        </w:rPr>
        <w:t>چشمه‌ا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در آنجـا وجـود نداشـته‌ اسـت‌. </w:t>
      </w:r>
      <w:r w:rsidR="00C14E97">
        <w:rPr>
          <w:rFonts w:asciiTheme="majorBidi" w:hAnsiTheme="majorBidi" w:cs="B Lotus"/>
          <w:sz w:val="24"/>
          <w:szCs w:val="24"/>
          <w:rtl/>
        </w:rPr>
        <w:t>ظاهراً</w:t>
      </w:r>
      <w:r w:rsidRPr="00C14E97">
        <w:rPr>
          <w:rFonts w:asciiTheme="majorBidi" w:hAnsiTheme="majorBidi" w:cs="B Lotus"/>
          <w:sz w:val="24"/>
          <w:szCs w:val="24"/>
          <w:rtl/>
        </w:rPr>
        <w:t xml:space="preserve"> تغییـرات اقلیمـی‌ موجب‌ </w:t>
      </w:r>
      <w:r w:rsidR="00F60B3F" w:rsidRPr="00C14E97">
        <w:rPr>
          <w:rFonts w:asciiTheme="majorBidi" w:hAnsiTheme="majorBidi" w:cs="B Lotus"/>
          <w:sz w:val="24"/>
          <w:szCs w:val="24"/>
          <w:rtl/>
        </w:rPr>
        <w:t>م</w:t>
      </w:r>
      <w:r w:rsidR="00F60B3F" w:rsidRPr="00C14E97">
        <w:rPr>
          <w:rFonts w:asciiTheme="majorBidi" w:hAnsiTheme="majorBidi" w:cs="B Lotus" w:hint="cs"/>
          <w:sz w:val="24"/>
          <w:szCs w:val="24"/>
          <w:rtl/>
        </w:rPr>
        <w:t>ی‌گردد</w:t>
      </w:r>
      <w:r w:rsidRPr="00C14E97">
        <w:rPr>
          <w:rFonts w:asciiTheme="majorBidi" w:hAnsiTheme="majorBidi" w:cs="B Lotus"/>
          <w:sz w:val="24"/>
          <w:szCs w:val="24"/>
          <w:rtl/>
        </w:rPr>
        <w:t xml:space="preserve"> که‌ ساکنان، </w:t>
      </w:r>
      <w:r w:rsidR="00F60B3F" w:rsidRPr="00C14E97">
        <w:rPr>
          <w:rFonts w:asciiTheme="majorBidi" w:hAnsiTheme="majorBidi" w:cs="B Lotus"/>
          <w:sz w:val="24"/>
          <w:szCs w:val="24"/>
          <w:rtl/>
        </w:rPr>
        <w:t>به‌تدر</w:t>
      </w:r>
      <w:r w:rsidR="00F60B3F" w:rsidRPr="00C14E97">
        <w:rPr>
          <w:rFonts w:asciiTheme="majorBidi" w:hAnsiTheme="majorBidi" w:cs="B Lotus" w:hint="cs"/>
          <w:sz w:val="24"/>
          <w:szCs w:val="24"/>
          <w:rtl/>
        </w:rPr>
        <w:t>یج</w:t>
      </w:r>
      <w:r w:rsidRPr="00C14E97">
        <w:rPr>
          <w:rFonts w:asciiTheme="majorBidi" w:hAnsiTheme="majorBidi" w:cs="B Lotus"/>
          <w:sz w:val="24"/>
          <w:szCs w:val="24"/>
          <w:rtl/>
        </w:rPr>
        <w:t xml:space="preserve">‌ منطقه‌ را به‌ خاطر شور شدن آب رودخانه‌ تـرك کننـد، امـا </w:t>
      </w:r>
      <w:r w:rsidR="00F60B3F" w:rsidRPr="00C14E97">
        <w:rPr>
          <w:rFonts w:asciiTheme="majorBidi" w:hAnsiTheme="majorBidi" w:cs="B Lotus"/>
          <w:sz w:val="24"/>
          <w:szCs w:val="24"/>
          <w:rtl/>
        </w:rPr>
        <w:t>در دوره‌ها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بعد ساکنان اقدام به‌ حفر قنات نمودند؛ </w:t>
      </w:r>
      <w:r w:rsidR="00F60B3F" w:rsidRPr="00C14E97">
        <w:rPr>
          <w:rFonts w:asciiTheme="majorBidi" w:hAnsiTheme="majorBidi" w:cs="B Lotus"/>
          <w:sz w:val="24"/>
          <w:szCs w:val="24"/>
          <w:rtl/>
        </w:rPr>
        <w:t>چراکه</w:t>
      </w:r>
      <w:r w:rsidRPr="00C14E97">
        <w:rPr>
          <w:rFonts w:asciiTheme="majorBidi" w:hAnsiTheme="majorBidi" w:cs="B Lotus"/>
          <w:sz w:val="24"/>
          <w:szCs w:val="24"/>
          <w:rtl/>
        </w:rPr>
        <w:t xml:space="preserve">‌ پس‌ از تغییرات اقلیمی‌، زندگی‌ </w:t>
      </w:r>
      <w:r w:rsidR="00C14E97">
        <w:rPr>
          <w:rFonts w:asciiTheme="majorBidi" w:hAnsiTheme="majorBidi" w:cs="B Lotus"/>
          <w:sz w:val="24"/>
          <w:szCs w:val="24"/>
          <w:rtl/>
        </w:rPr>
        <w:t>در آن</w:t>
      </w:r>
      <w:r w:rsidRPr="00C14E97">
        <w:rPr>
          <w:rFonts w:asciiTheme="majorBidi" w:hAnsiTheme="majorBidi" w:cs="B Lotus"/>
          <w:sz w:val="24"/>
          <w:szCs w:val="24"/>
          <w:rtl/>
        </w:rPr>
        <w:t xml:space="preserve"> حوزه تنها متکی‌ به‌ برداشت‌ </w:t>
      </w:r>
      <w:r w:rsidR="00F60B3F" w:rsidRPr="00C14E97">
        <w:rPr>
          <w:rFonts w:asciiTheme="majorBidi" w:hAnsiTheme="majorBidi" w:cs="B Lotus"/>
          <w:sz w:val="24"/>
          <w:szCs w:val="24"/>
          <w:rtl/>
        </w:rPr>
        <w:t>آب‌ها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زیرزمینی‌ گردیده است‌. لازم است‌ ذکر شود که‌ قنات قـصبه‌ گناباد، یکی‌ از </w:t>
      </w:r>
      <w:r w:rsidR="00C14E97">
        <w:rPr>
          <w:rFonts w:asciiTheme="majorBidi" w:hAnsiTheme="majorBidi" w:cs="B Lotus"/>
          <w:sz w:val="24"/>
          <w:szCs w:val="24"/>
          <w:rtl/>
        </w:rPr>
        <w:t>عظ</w:t>
      </w:r>
      <w:r w:rsidR="00C14E97">
        <w:rPr>
          <w:rFonts w:asciiTheme="majorBidi" w:hAnsiTheme="majorBidi" w:cs="B Lotus" w:hint="cs"/>
          <w:sz w:val="24"/>
          <w:szCs w:val="24"/>
          <w:rtl/>
        </w:rPr>
        <w:t>ی</w:t>
      </w:r>
      <w:r w:rsidR="00C14E97">
        <w:rPr>
          <w:rFonts w:asciiTheme="majorBidi" w:hAnsiTheme="majorBidi" w:cs="B Lotus" w:hint="eastAsia"/>
          <w:sz w:val="24"/>
          <w:szCs w:val="24"/>
          <w:rtl/>
        </w:rPr>
        <w:t>م‌تر</w:t>
      </w:r>
      <w:r w:rsidR="00C14E97">
        <w:rPr>
          <w:rFonts w:asciiTheme="majorBidi" w:hAnsiTheme="majorBidi" w:cs="B Lotus" w:hint="cs"/>
          <w:sz w:val="24"/>
          <w:szCs w:val="24"/>
          <w:rtl/>
        </w:rPr>
        <w:t>ی</w:t>
      </w:r>
      <w:r w:rsidR="00C14E97">
        <w:rPr>
          <w:rFonts w:asciiTheme="majorBidi" w:hAnsiTheme="majorBidi" w:cs="B Lotus" w:hint="eastAsia"/>
          <w:sz w:val="24"/>
          <w:szCs w:val="24"/>
          <w:rtl/>
        </w:rPr>
        <w:t>ن</w:t>
      </w:r>
      <w:r w:rsidRPr="00C14E97">
        <w:rPr>
          <w:rFonts w:asciiTheme="majorBidi" w:hAnsiTheme="majorBidi" w:cs="B Lotus"/>
          <w:sz w:val="24"/>
          <w:szCs w:val="24"/>
          <w:rtl/>
        </w:rPr>
        <w:t xml:space="preserve">‌ </w:t>
      </w:r>
      <w:r w:rsidR="00F60B3F" w:rsidRPr="00C14E97">
        <w:rPr>
          <w:rFonts w:asciiTheme="majorBidi" w:hAnsiTheme="majorBidi" w:cs="B Lotus"/>
          <w:sz w:val="24"/>
          <w:szCs w:val="24"/>
          <w:rtl/>
        </w:rPr>
        <w:t>قنات‌ها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گناباد است‌ که‌ </w:t>
      </w:r>
      <w:r w:rsidR="00F60B3F" w:rsidRPr="00C14E97">
        <w:rPr>
          <w:rFonts w:asciiTheme="majorBidi" w:hAnsiTheme="majorBidi" w:cs="B Lotus"/>
          <w:sz w:val="24"/>
          <w:szCs w:val="24"/>
          <w:rtl/>
        </w:rPr>
        <w:t>در</w:t>
      </w:r>
      <w:r w:rsidR="00F60B3F" w:rsidRPr="00C14E97">
        <w:rPr>
          <w:rFonts w:asciiTheme="majorBidi" w:hAnsiTheme="majorBidi" w:cs="B Lotus" w:hint="cs"/>
          <w:sz w:val="24"/>
          <w:szCs w:val="24"/>
          <w:rtl/>
        </w:rPr>
        <w:t xml:space="preserve"> </w:t>
      </w:r>
      <w:r w:rsidR="00F60B3F" w:rsidRPr="00C14E97">
        <w:rPr>
          <w:rFonts w:asciiTheme="majorBidi" w:hAnsiTheme="majorBidi" w:cs="B Lotus"/>
          <w:sz w:val="24"/>
          <w:szCs w:val="24"/>
          <w:rtl/>
        </w:rPr>
        <w:t>گذشته‌ها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دور احداث شده است‌ </w:t>
      </w:r>
      <w:r w:rsidR="00C21C2B">
        <w:rPr>
          <w:rFonts w:asciiTheme="majorBidi" w:hAnsiTheme="majorBidi" w:cs="B Lotus"/>
          <w:sz w:val="24"/>
          <w:szCs w:val="24"/>
          <w:rtl/>
        </w:rPr>
        <w:t>(</w:t>
      </w:r>
      <w:r w:rsidRPr="00C14E97">
        <w:rPr>
          <w:rFonts w:asciiTheme="majorBidi" w:hAnsiTheme="majorBidi" w:cs="B Lotus"/>
          <w:sz w:val="24"/>
          <w:szCs w:val="24"/>
          <w:rtl/>
        </w:rPr>
        <w:t>لباف خانیکی‌، ١٣٧٩</w:t>
      </w:r>
      <w:r w:rsidR="00806216" w:rsidRPr="00C14E97">
        <w:rPr>
          <w:rFonts w:asciiTheme="majorBidi" w:hAnsiTheme="majorBidi" w:cs="B Lotus" w:hint="cs"/>
          <w:sz w:val="24"/>
          <w:szCs w:val="24"/>
          <w:rtl/>
        </w:rPr>
        <w:t xml:space="preserve"> </w:t>
      </w:r>
      <w:r w:rsidRPr="00C14E97">
        <w:rPr>
          <w:rFonts w:asciiTheme="majorBidi" w:hAnsiTheme="majorBidi" w:cs="B Lotus"/>
          <w:sz w:val="24"/>
          <w:szCs w:val="24"/>
          <w:rtl/>
        </w:rPr>
        <w:t xml:space="preserve">و لباف خانیکی‌، ١٣٨٣) و </w:t>
      </w:r>
      <w:r w:rsidR="00C14E97">
        <w:rPr>
          <w:rFonts w:asciiTheme="majorBidi" w:hAnsiTheme="majorBidi" w:cs="B Lotus"/>
          <w:sz w:val="24"/>
          <w:szCs w:val="24"/>
          <w:rtl/>
        </w:rPr>
        <w:t>ظاهراً</w:t>
      </w:r>
      <w:r w:rsidRPr="00C14E97">
        <w:rPr>
          <w:rFonts w:asciiTheme="majorBidi" w:hAnsiTheme="majorBidi" w:cs="B Lotus"/>
          <w:sz w:val="24"/>
          <w:szCs w:val="24"/>
          <w:rtl/>
        </w:rPr>
        <w:t xml:space="preserve"> نخستین‌ بار شرح مکتـوبی‌ از آن در </w:t>
      </w:r>
      <w:r w:rsidR="00F60B3F" w:rsidRPr="00C14E97">
        <w:rPr>
          <w:rFonts w:asciiTheme="majorBidi" w:hAnsiTheme="majorBidi" w:cs="B Lotus"/>
          <w:sz w:val="24"/>
          <w:szCs w:val="24"/>
          <w:rtl/>
        </w:rPr>
        <w:t>سفرنامه</w:t>
      </w:r>
      <w:r w:rsidRPr="00C14E97">
        <w:rPr>
          <w:rFonts w:asciiTheme="majorBidi" w:hAnsiTheme="majorBidi" w:cs="B Lotus"/>
          <w:sz w:val="24"/>
          <w:szCs w:val="24"/>
          <w:rtl/>
        </w:rPr>
        <w:t xml:space="preserve">‌ ناصر خسرو آمده است‌. او ساخت‌ قنات را به‌ کیخـسرو منـسوب کـرده اسـت‌ (قبادیـانی‌، ١٣٥٦)، ولی‌ </w:t>
      </w:r>
      <w:r w:rsidR="00F60B3F" w:rsidRPr="00C14E97">
        <w:rPr>
          <w:rFonts w:asciiTheme="majorBidi" w:hAnsiTheme="majorBidi" w:cs="B Lotus"/>
          <w:sz w:val="24"/>
          <w:szCs w:val="24"/>
          <w:rtl/>
        </w:rPr>
        <w:t>سفال</w:t>
      </w:r>
      <w:r w:rsidR="00F60B3F" w:rsidRPr="00C14E97">
        <w:rPr>
          <w:rFonts w:asciiTheme="majorBidi" w:hAnsiTheme="majorBidi" w:cs="B Lotus" w:hint="cs"/>
          <w:sz w:val="24"/>
          <w:szCs w:val="24"/>
          <w:rtl/>
        </w:rPr>
        <w:t>ینه‌های</w:t>
      </w:r>
      <w:r w:rsidRPr="00C14E97">
        <w:rPr>
          <w:rFonts w:asciiTheme="majorBidi" w:hAnsiTheme="majorBidi" w:cs="B Lotus"/>
          <w:sz w:val="24"/>
          <w:szCs w:val="24"/>
          <w:rtl/>
        </w:rPr>
        <w:t xml:space="preserve"> یافت‌ شده </w:t>
      </w:r>
      <w:r w:rsidR="00C14E97">
        <w:rPr>
          <w:rFonts w:asciiTheme="majorBidi" w:hAnsiTheme="majorBidi" w:cs="B Lotus"/>
          <w:sz w:val="24"/>
          <w:szCs w:val="24"/>
          <w:rtl/>
        </w:rPr>
        <w:t>در تنها</w:t>
      </w:r>
      <w:r w:rsidRPr="00C14E97">
        <w:rPr>
          <w:rFonts w:asciiTheme="majorBidi" w:hAnsiTheme="majorBidi" w:cs="B Lotus"/>
          <w:sz w:val="24"/>
          <w:szCs w:val="24"/>
          <w:rtl/>
        </w:rPr>
        <w:t xml:space="preserve"> بوکن‌ کنار مادر چاه قنات قصبه‌، قابل‌ مقایـسه‌ بـا </w:t>
      </w:r>
      <w:r w:rsidR="00F60B3F" w:rsidRPr="00C14E97">
        <w:rPr>
          <w:rFonts w:asciiTheme="majorBidi" w:hAnsiTheme="majorBidi" w:cs="B Lotus"/>
          <w:sz w:val="24"/>
          <w:szCs w:val="24"/>
          <w:rtl/>
        </w:rPr>
        <w:t>سفال‌ها</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xml:space="preserve"> دهانه‌ غلامان سیستان، مربوط به‌ دوران هخامنشیان بوده؛ </w:t>
      </w:r>
      <w:r w:rsidR="00F60B3F" w:rsidRPr="00C14E97">
        <w:rPr>
          <w:rFonts w:asciiTheme="majorBidi" w:hAnsiTheme="majorBidi" w:cs="B Lotus"/>
          <w:sz w:val="24"/>
          <w:szCs w:val="24"/>
          <w:rtl/>
        </w:rPr>
        <w:t>ازا</w:t>
      </w:r>
      <w:r w:rsidR="00F60B3F" w:rsidRPr="00C14E97">
        <w:rPr>
          <w:rFonts w:asciiTheme="majorBidi" w:hAnsiTheme="majorBidi" w:cs="B Lotus" w:hint="cs"/>
          <w:sz w:val="24"/>
          <w:szCs w:val="24"/>
          <w:rtl/>
        </w:rPr>
        <w:t>ین‌رو</w:t>
      </w:r>
      <w:r w:rsidRPr="00C14E97">
        <w:rPr>
          <w:rFonts w:asciiTheme="majorBidi" w:hAnsiTheme="majorBidi" w:cs="B Lotus"/>
          <w:sz w:val="24"/>
          <w:szCs w:val="24"/>
          <w:rtl/>
        </w:rPr>
        <w:t xml:space="preserve"> قدمت‌ ایـن‌ قنـات بـه‌ حداقل‌ تا اواخر دوره هخامنـشیان </w:t>
      </w:r>
      <w:r w:rsidR="00F60B3F" w:rsidRPr="00C14E97">
        <w:rPr>
          <w:rFonts w:asciiTheme="majorBidi" w:hAnsiTheme="majorBidi" w:cs="B Lotus"/>
          <w:sz w:val="24"/>
          <w:szCs w:val="24"/>
          <w:rtl/>
        </w:rPr>
        <w:t>م</w:t>
      </w:r>
      <w:r w:rsidR="00F60B3F" w:rsidRPr="00C14E97">
        <w:rPr>
          <w:rFonts w:asciiTheme="majorBidi" w:hAnsiTheme="majorBidi" w:cs="B Lotus" w:hint="cs"/>
          <w:sz w:val="24"/>
          <w:szCs w:val="24"/>
          <w:rtl/>
        </w:rPr>
        <w:t>ی‌رسد</w:t>
      </w:r>
      <w:r w:rsidRPr="00C14E97">
        <w:rPr>
          <w:rFonts w:asciiTheme="majorBidi" w:hAnsiTheme="majorBidi" w:cs="B Lotus"/>
          <w:sz w:val="24"/>
          <w:szCs w:val="24"/>
          <w:rtl/>
        </w:rPr>
        <w:t xml:space="preserve"> (لبـاف خـانیکی‌، بـشاش کنـزق، ١٣٧٦</w:t>
      </w:r>
      <w:r w:rsidR="00806216" w:rsidRPr="00C14E97">
        <w:rPr>
          <w:rFonts w:asciiTheme="majorBidi" w:hAnsiTheme="majorBidi" w:cs="B Lotus" w:hint="cs"/>
          <w:sz w:val="24"/>
          <w:szCs w:val="24"/>
          <w:rtl/>
        </w:rPr>
        <w:t xml:space="preserve"> </w:t>
      </w:r>
      <w:r w:rsidRPr="00C14E97">
        <w:rPr>
          <w:rFonts w:asciiTheme="majorBidi" w:hAnsiTheme="majorBidi" w:cs="B Lotus"/>
          <w:sz w:val="24"/>
          <w:szCs w:val="24"/>
          <w:rtl/>
        </w:rPr>
        <w:t xml:space="preserve">و لبـاف خانیکی‌، ١٣٧٩). متأسفانه‌ مطالعات </w:t>
      </w:r>
      <w:r w:rsidR="00F60B3F" w:rsidRPr="00C14E97">
        <w:rPr>
          <w:rFonts w:asciiTheme="majorBidi" w:hAnsiTheme="majorBidi" w:cs="B Lotus"/>
          <w:sz w:val="24"/>
          <w:szCs w:val="24"/>
          <w:rtl/>
        </w:rPr>
        <w:t>باستان‌شناس</w:t>
      </w:r>
      <w:r w:rsidR="00F60B3F" w:rsidRPr="00C14E97">
        <w:rPr>
          <w:rFonts w:asciiTheme="majorBidi" w:hAnsiTheme="majorBidi" w:cs="B Lotus" w:hint="cs"/>
          <w:sz w:val="24"/>
          <w:szCs w:val="24"/>
          <w:rtl/>
        </w:rPr>
        <w:t>ی</w:t>
      </w:r>
      <w:r w:rsidRPr="00C14E97">
        <w:rPr>
          <w:rFonts w:asciiTheme="majorBidi" w:hAnsiTheme="majorBidi" w:cs="B Lotus"/>
          <w:sz w:val="24"/>
          <w:szCs w:val="24"/>
          <w:rtl/>
        </w:rPr>
        <w:t>‌ دیگري در زمینه‌ قنوات ایران تا کنون انجام نـشده اسـت‌ تـا بتواند محور ارزیابی‌ در مورد خاستگاه قنات در ایران قرار</w:t>
      </w:r>
      <w:r w:rsidR="00F60B3F" w:rsidRPr="00C14E97">
        <w:rPr>
          <w:rFonts w:asciiTheme="majorBidi" w:hAnsiTheme="majorBidi" w:cs="B Lotus" w:hint="cs"/>
          <w:sz w:val="24"/>
          <w:szCs w:val="24"/>
          <w:rtl/>
        </w:rPr>
        <w:t xml:space="preserve"> </w:t>
      </w:r>
      <w:r w:rsidRPr="00C14E97">
        <w:rPr>
          <w:rFonts w:asciiTheme="majorBidi" w:hAnsiTheme="majorBidi" w:cs="B Lotus"/>
          <w:sz w:val="24"/>
          <w:szCs w:val="24"/>
          <w:rtl/>
        </w:rPr>
        <w:t>گیرد.</w:t>
      </w:r>
      <w:bookmarkEnd w:id="4"/>
    </w:p>
    <w:p w14:paraId="0C6A369B" w14:textId="34A011EC" w:rsidR="00E71B45" w:rsidRDefault="00E71B45" w:rsidP="00DE6EB9">
      <w:pPr>
        <w:bidi/>
        <w:spacing w:afterLines="160" w:after="384" w:line="240" w:lineRule="auto"/>
        <w:contextualSpacing/>
        <w:jc w:val="both"/>
        <w:rPr>
          <w:rFonts w:asciiTheme="majorBidi" w:hAnsiTheme="majorBidi" w:cs="B Lotus"/>
          <w:b/>
          <w:bCs/>
          <w:sz w:val="24"/>
          <w:szCs w:val="24"/>
          <w:rtl/>
        </w:rPr>
      </w:pPr>
      <w:r w:rsidRPr="00DE6EB9">
        <w:rPr>
          <w:rFonts w:asciiTheme="majorBidi" w:hAnsiTheme="majorBidi" w:cs="B Lotus"/>
          <w:sz w:val="24"/>
          <w:szCs w:val="24"/>
          <w:rtl/>
        </w:rPr>
        <w:t>نخستین کسی که توصیف نسبتاً مفصلی از قنات گناباد آورده ناصر خسرو قبادیانی است که در سال ٤٤٤ هجری از شهر</w:t>
      </w:r>
      <w:r w:rsidR="003B6D05">
        <w:rPr>
          <w:rFonts w:asciiTheme="majorBidi" w:hAnsiTheme="majorBidi" w:cs="B Lotus" w:hint="cs"/>
          <w:sz w:val="24"/>
          <w:szCs w:val="24"/>
          <w:rtl/>
        </w:rPr>
        <w:t xml:space="preserve"> </w:t>
      </w:r>
      <w:r w:rsidRPr="00DE6EB9">
        <w:rPr>
          <w:rFonts w:asciiTheme="majorBidi" w:hAnsiTheme="majorBidi" w:cs="B Lotus"/>
          <w:sz w:val="24"/>
          <w:szCs w:val="24"/>
          <w:rtl/>
        </w:rPr>
        <w:t xml:space="preserve">تون عازم گناباد بوده و آن بخش از </w:t>
      </w:r>
      <w:r w:rsidR="00C14E97">
        <w:rPr>
          <w:rFonts w:asciiTheme="majorBidi" w:hAnsiTheme="majorBidi" w:cs="B Lotus"/>
          <w:sz w:val="24"/>
          <w:szCs w:val="24"/>
          <w:rtl/>
        </w:rPr>
        <w:t>سفرنامه‌اش</w:t>
      </w:r>
      <w:r w:rsidRPr="00DE6EB9">
        <w:rPr>
          <w:rFonts w:asciiTheme="majorBidi" w:hAnsiTheme="majorBidi" w:cs="B Lotus"/>
          <w:sz w:val="24"/>
          <w:szCs w:val="24"/>
          <w:rtl/>
        </w:rPr>
        <w:t xml:space="preserve"> را چنین نگاشته است. </w:t>
      </w:r>
      <w:r w:rsidR="00C14E97">
        <w:rPr>
          <w:rFonts w:asciiTheme="majorBidi" w:hAnsiTheme="majorBidi" w:cs="B Lotus"/>
          <w:sz w:val="24"/>
          <w:szCs w:val="24"/>
          <w:rtl/>
        </w:rPr>
        <w:t>م</w:t>
      </w:r>
      <w:r w:rsidR="00C14E97">
        <w:rPr>
          <w:rFonts w:asciiTheme="majorBidi" w:hAnsiTheme="majorBidi" w:cs="B Lotus" w:hint="cs"/>
          <w:sz w:val="24"/>
          <w:szCs w:val="24"/>
          <w:rtl/>
        </w:rPr>
        <w:t>ی‌</w:t>
      </w:r>
      <w:r w:rsidR="00C14E97">
        <w:rPr>
          <w:rFonts w:asciiTheme="majorBidi" w:hAnsiTheme="majorBidi" w:cs="B Lotus" w:hint="eastAsia"/>
          <w:sz w:val="24"/>
          <w:szCs w:val="24"/>
          <w:rtl/>
        </w:rPr>
        <w:t>گو</w:t>
      </w:r>
      <w:r w:rsidR="00C14E97">
        <w:rPr>
          <w:rFonts w:asciiTheme="majorBidi" w:hAnsiTheme="majorBidi" w:cs="B Lotus" w:hint="cs"/>
          <w:sz w:val="24"/>
          <w:szCs w:val="24"/>
          <w:rtl/>
        </w:rPr>
        <w:t>ی</w:t>
      </w:r>
      <w:r w:rsidR="00C14E97">
        <w:rPr>
          <w:rFonts w:asciiTheme="majorBidi" w:hAnsiTheme="majorBidi" w:cs="B Lotus" w:hint="eastAsia"/>
          <w:sz w:val="24"/>
          <w:szCs w:val="24"/>
          <w:rtl/>
        </w:rPr>
        <w:t>ند</w:t>
      </w:r>
      <w:r w:rsidRPr="00DE6EB9">
        <w:rPr>
          <w:rFonts w:asciiTheme="majorBidi" w:hAnsiTheme="majorBidi" w:cs="B Lotus"/>
          <w:sz w:val="24"/>
          <w:szCs w:val="24"/>
          <w:rtl/>
        </w:rPr>
        <w:t xml:space="preserve"> که هوالکوی مغول برای گشایش قلعه قصبه چاه‌های کاریز را کور </w:t>
      </w:r>
      <w:r w:rsidR="00C14E97">
        <w:rPr>
          <w:rFonts w:asciiTheme="majorBidi" w:hAnsiTheme="majorBidi" w:cs="B Lotus"/>
          <w:sz w:val="24"/>
          <w:szCs w:val="24"/>
          <w:rtl/>
        </w:rPr>
        <w:t>م</w:t>
      </w:r>
      <w:r w:rsidR="00C14E97">
        <w:rPr>
          <w:rFonts w:asciiTheme="majorBidi" w:hAnsiTheme="majorBidi" w:cs="B Lotus" w:hint="cs"/>
          <w:sz w:val="24"/>
          <w:szCs w:val="24"/>
          <w:rtl/>
        </w:rPr>
        <w:t>ی‌</w:t>
      </w:r>
      <w:r w:rsidR="00C14E97">
        <w:rPr>
          <w:rFonts w:asciiTheme="majorBidi" w:hAnsiTheme="majorBidi" w:cs="B Lotus" w:hint="eastAsia"/>
          <w:sz w:val="24"/>
          <w:szCs w:val="24"/>
          <w:rtl/>
        </w:rPr>
        <w:t>کرده</w:t>
      </w:r>
      <w:r w:rsidRPr="00DE6EB9">
        <w:rPr>
          <w:rFonts w:asciiTheme="majorBidi" w:hAnsiTheme="majorBidi" w:cs="B Lotus"/>
          <w:sz w:val="24"/>
          <w:szCs w:val="24"/>
          <w:rtl/>
        </w:rPr>
        <w:t xml:space="preserve"> تا مردم از تشنگی </w:t>
      </w:r>
      <w:r w:rsidR="00C14E97">
        <w:rPr>
          <w:rFonts w:asciiTheme="majorBidi" w:hAnsiTheme="majorBidi" w:cs="B Lotus"/>
          <w:sz w:val="24"/>
          <w:szCs w:val="24"/>
          <w:rtl/>
        </w:rPr>
        <w:t>دروازه‌ها</w:t>
      </w:r>
      <w:r w:rsidRPr="00DE6EB9">
        <w:rPr>
          <w:rFonts w:asciiTheme="majorBidi" w:hAnsiTheme="majorBidi" w:cs="B Lotus"/>
          <w:sz w:val="24"/>
          <w:szCs w:val="24"/>
          <w:rtl/>
        </w:rPr>
        <w:t xml:space="preserve"> را بگشایند</w:t>
      </w:r>
      <w:r w:rsidR="00461F37" w:rsidRPr="00DE6EB9">
        <w:rPr>
          <w:rFonts w:asciiTheme="majorBidi" w:hAnsiTheme="majorBidi" w:cs="B Lotus"/>
          <w:sz w:val="24"/>
          <w:szCs w:val="24"/>
          <w:rtl/>
        </w:rPr>
        <w:t xml:space="preserve"> </w:t>
      </w:r>
      <w:r w:rsidRPr="00DE6EB9">
        <w:rPr>
          <w:rFonts w:asciiTheme="majorBidi" w:hAnsiTheme="majorBidi" w:cs="B Lotus"/>
          <w:sz w:val="24"/>
          <w:szCs w:val="24"/>
          <w:rtl/>
        </w:rPr>
        <w:t xml:space="preserve">(قبادیانی، 1356). یکی دیگر از جغرافیدانان مسلمان در کتاب خود چنین </w:t>
      </w:r>
      <w:r w:rsidR="00C14E97">
        <w:rPr>
          <w:rFonts w:asciiTheme="majorBidi" w:hAnsiTheme="majorBidi" w:cs="B Lotus"/>
          <w:sz w:val="24"/>
          <w:szCs w:val="24"/>
          <w:rtl/>
        </w:rPr>
        <w:t>م</w:t>
      </w:r>
      <w:r w:rsidR="00C14E97">
        <w:rPr>
          <w:rFonts w:asciiTheme="majorBidi" w:hAnsiTheme="majorBidi" w:cs="B Lotus" w:hint="cs"/>
          <w:sz w:val="24"/>
          <w:szCs w:val="24"/>
          <w:rtl/>
        </w:rPr>
        <w:t>ی‌</w:t>
      </w:r>
      <w:r w:rsidR="00C14E97">
        <w:rPr>
          <w:rFonts w:asciiTheme="majorBidi" w:hAnsiTheme="majorBidi" w:cs="B Lotus" w:hint="eastAsia"/>
          <w:sz w:val="24"/>
          <w:szCs w:val="24"/>
          <w:rtl/>
        </w:rPr>
        <w:t>نو</w:t>
      </w:r>
      <w:r w:rsidR="00C14E97">
        <w:rPr>
          <w:rFonts w:asciiTheme="majorBidi" w:hAnsiTheme="majorBidi" w:cs="B Lotus" w:hint="cs"/>
          <w:sz w:val="24"/>
          <w:szCs w:val="24"/>
          <w:rtl/>
        </w:rPr>
        <w:t>ی</w:t>
      </w:r>
      <w:r w:rsidR="00C14E97">
        <w:rPr>
          <w:rFonts w:asciiTheme="majorBidi" w:hAnsiTheme="majorBidi" w:cs="B Lotus" w:hint="eastAsia"/>
          <w:sz w:val="24"/>
          <w:szCs w:val="24"/>
          <w:rtl/>
        </w:rPr>
        <w:t>سد</w:t>
      </w:r>
      <w:r w:rsidRPr="00DE6EB9">
        <w:rPr>
          <w:rFonts w:asciiTheme="majorBidi" w:hAnsiTheme="majorBidi" w:cs="B Lotus"/>
          <w:sz w:val="24"/>
          <w:szCs w:val="24"/>
          <w:rtl/>
        </w:rPr>
        <w:t xml:space="preserve">: گناباد 75 دهکده دارد و آب آن از قنات </w:t>
      </w:r>
      <w:r w:rsidR="00C14E97">
        <w:rPr>
          <w:rFonts w:asciiTheme="majorBidi" w:hAnsiTheme="majorBidi" w:cs="B Lotus"/>
          <w:sz w:val="24"/>
          <w:szCs w:val="24"/>
          <w:rtl/>
        </w:rPr>
        <w:t>شگفت‌آور</w:t>
      </w:r>
      <w:r w:rsidR="00C14E97">
        <w:rPr>
          <w:rFonts w:asciiTheme="majorBidi" w:hAnsiTheme="majorBidi" w:cs="B Lotus" w:hint="cs"/>
          <w:sz w:val="24"/>
          <w:szCs w:val="24"/>
          <w:rtl/>
        </w:rPr>
        <w:t>ی</w:t>
      </w:r>
      <w:r w:rsidRPr="00DE6EB9">
        <w:rPr>
          <w:rFonts w:asciiTheme="majorBidi" w:hAnsiTheme="majorBidi" w:cs="B Lotus"/>
          <w:sz w:val="24"/>
          <w:szCs w:val="24"/>
          <w:rtl/>
        </w:rPr>
        <w:t xml:space="preserve"> است که به گفته ناصر خسرو 400 زراع عمق آن است و طول قنات آن تا من</w:t>
      </w:r>
      <w:r w:rsidR="00E14B41" w:rsidRPr="00DE6EB9">
        <w:rPr>
          <w:rFonts w:asciiTheme="majorBidi" w:hAnsiTheme="majorBidi" w:cs="B Lotus"/>
          <w:sz w:val="24"/>
          <w:szCs w:val="24"/>
          <w:rtl/>
        </w:rPr>
        <w:t>َ</w:t>
      </w:r>
      <w:r w:rsidRPr="00DE6EB9">
        <w:rPr>
          <w:rFonts w:asciiTheme="majorBidi" w:hAnsiTheme="majorBidi" w:cs="B Lotus"/>
          <w:sz w:val="24"/>
          <w:szCs w:val="24"/>
          <w:rtl/>
        </w:rPr>
        <w:t xml:space="preserve">بع چهار فرسنگ است. </w:t>
      </w:r>
      <w:r w:rsidR="00C14E97">
        <w:rPr>
          <w:rFonts w:asciiTheme="majorBidi" w:hAnsiTheme="majorBidi" w:cs="B Lotus"/>
          <w:sz w:val="24"/>
          <w:szCs w:val="24"/>
          <w:rtl/>
        </w:rPr>
        <w:t>جد</w:t>
      </w:r>
      <w:r w:rsidR="00C14E97">
        <w:rPr>
          <w:rFonts w:asciiTheme="majorBidi" w:hAnsiTheme="majorBidi" w:cs="B Lotus" w:hint="cs"/>
          <w:sz w:val="24"/>
          <w:szCs w:val="24"/>
          <w:rtl/>
        </w:rPr>
        <w:t>ی‌</w:t>
      </w:r>
      <w:r w:rsidR="00C14E97">
        <w:rPr>
          <w:rFonts w:asciiTheme="majorBidi" w:hAnsiTheme="majorBidi" w:cs="B Lotus" w:hint="eastAsia"/>
          <w:sz w:val="24"/>
          <w:szCs w:val="24"/>
          <w:rtl/>
        </w:rPr>
        <w:t>تر</w:t>
      </w:r>
      <w:r w:rsidR="00C14E97">
        <w:rPr>
          <w:rFonts w:asciiTheme="majorBidi" w:hAnsiTheme="majorBidi" w:cs="B Lotus" w:hint="cs"/>
          <w:sz w:val="24"/>
          <w:szCs w:val="24"/>
          <w:rtl/>
        </w:rPr>
        <w:t>ی</w:t>
      </w:r>
      <w:r w:rsidR="00C14E97">
        <w:rPr>
          <w:rFonts w:asciiTheme="majorBidi" w:hAnsiTheme="majorBidi" w:cs="B Lotus" w:hint="eastAsia"/>
          <w:sz w:val="24"/>
          <w:szCs w:val="24"/>
          <w:rtl/>
        </w:rPr>
        <w:t>ن</w:t>
      </w:r>
      <w:r w:rsidRPr="00DE6EB9">
        <w:rPr>
          <w:rFonts w:asciiTheme="majorBidi" w:hAnsiTheme="majorBidi" w:cs="B Lotus"/>
          <w:sz w:val="24"/>
          <w:szCs w:val="24"/>
          <w:rtl/>
        </w:rPr>
        <w:t xml:space="preserve"> مطالعه در زمینه قنات‌های گناباد در بین </w:t>
      </w:r>
      <w:r w:rsidR="00C14E97">
        <w:rPr>
          <w:rFonts w:asciiTheme="majorBidi" w:hAnsiTheme="majorBidi" w:cs="B Lotus"/>
          <w:sz w:val="24"/>
          <w:szCs w:val="24"/>
          <w:rtl/>
        </w:rPr>
        <w:t>مستشرق</w:t>
      </w:r>
      <w:r w:rsidR="00C14E97">
        <w:rPr>
          <w:rFonts w:asciiTheme="majorBidi" w:hAnsiTheme="majorBidi" w:cs="B Lotus" w:hint="cs"/>
          <w:sz w:val="24"/>
          <w:szCs w:val="24"/>
          <w:rtl/>
        </w:rPr>
        <w:t>ی</w:t>
      </w:r>
      <w:r w:rsidR="00C14E97">
        <w:rPr>
          <w:rFonts w:asciiTheme="majorBidi" w:hAnsiTheme="majorBidi" w:cs="B Lotus" w:hint="eastAsia"/>
          <w:sz w:val="24"/>
          <w:szCs w:val="24"/>
          <w:rtl/>
        </w:rPr>
        <w:t>ن</w:t>
      </w:r>
      <w:r w:rsidRPr="00DE6EB9">
        <w:rPr>
          <w:rFonts w:asciiTheme="majorBidi" w:hAnsiTheme="majorBidi" w:cs="B Lotus"/>
          <w:sz w:val="24"/>
          <w:szCs w:val="24"/>
          <w:rtl/>
        </w:rPr>
        <w:t xml:space="preserve"> توسط هانری گوبلو فرانسوی انجام شده است</w:t>
      </w:r>
      <w:r w:rsidR="00461F37" w:rsidRPr="00DE6EB9">
        <w:rPr>
          <w:rFonts w:asciiTheme="majorBidi" w:hAnsiTheme="majorBidi" w:cs="B Lotus"/>
          <w:sz w:val="24"/>
          <w:szCs w:val="24"/>
          <w:rtl/>
        </w:rPr>
        <w:t>.</w:t>
      </w:r>
      <w:r w:rsidRPr="00DE6EB9">
        <w:rPr>
          <w:rFonts w:asciiTheme="majorBidi" w:hAnsiTheme="majorBidi" w:cs="B Lotus"/>
          <w:sz w:val="24"/>
          <w:szCs w:val="24"/>
          <w:rtl/>
        </w:rPr>
        <w:t xml:space="preserve"> وی قدمت</w:t>
      </w:r>
      <w:r w:rsidR="00C14E97">
        <w:rPr>
          <w:rFonts w:asciiTheme="majorBidi" w:hAnsiTheme="majorBidi" w:cs="B Lotus"/>
          <w:sz w:val="24"/>
          <w:szCs w:val="24"/>
          <w:rtl/>
        </w:rPr>
        <w:t xml:space="preserve"> این قنات‌ها را قرن سیزدهم میلا</w:t>
      </w:r>
      <w:r w:rsidR="00C14E97">
        <w:rPr>
          <w:rFonts w:asciiTheme="majorBidi" w:hAnsiTheme="majorBidi" w:cs="B Lotus" w:hint="cs"/>
          <w:sz w:val="24"/>
          <w:szCs w:val="24"/>
          <w:rtl/>
        </w:rPr>
        <w:t>د</w:t>
      </w:r>
      <w:r w:rsidRPr="00DE6EB9">
        <w:rPr>
          <w:rFonts w:asciiTheme="majorBidi" w:hAnsiTheme="majorBidi" w:cs="B Lotus"/>
          <w:sz w:val="24"/>
          <w:szCs w:val="24"/>
          <w:rtl/>
        </w:rPr>
        <w:t xml:space="preserve">ی </w:t>
      </w:r>
      <w:r w:rsidR="00C14E97">
        <w:rPr>
          <w:rFonts w:asciiTheme="majorBidi" w:hAnsiTheme="majorBidi" w:cs="B Lotus"/>
          <w:sz w:val="24"/>
          <w:szCs w:val="24"/>
          <w:rtl/>
        </w:rPr>
        <w:t>م</w:t>
      </w:r>
      <w:r w:rsidR="00C14E97">
        <w:rPr>
          <w:rFonts w:asciiTheme="majorBidi" w:hAnsiTheme="majorBidi" w:cs="B Lotus" w:hint="cs"/>
          <w:sz w:val="24"/>
          <w:szCs w:val="24"/>
          <w:rtl/>
        </w:rPr>
        <w:t>ی‌</w:t>
      </w:r>
      <w:r w:rsidR="00C14E97">
        <w:rPr>
          <w:rFonts w:asciiTheme="majorBidi" w:hAnsiTheme="majorBidi" w:cs="B Lotus" w:hint="eastAsia"/>
          <w:sz w:val="24"/>
          <w:szCs w:val="24"/>
          <w:rtl/>
        </w:rPr>
        <w:t>داند</w:t>
      </w:r>
      <w:r w:rsidRPr="00DE6EB9">
        <w:rPr>
          <w:rFonts w:asciiTheme="majorBidi" w:hAnsiTheme="majorBidi" w:cs="B Lotus"/>
          <w:sz w:val="24"/>
          <w:szCs w:val="24"/>
          <w:rtl/>
        </w:rPr>
        <w:t xml:space="preserve"> که عمق 300 متری دارند تعداد آن‌ها سه رشته است و طول </w:t>
      </w:r>
      <w:r w:rsidR="00C14E97">
        <w:rPr>
          <w:rFonts w:asciiTheme="majorBidi" w:hAnsiTheme="majorBidi" w:cs="B Lotus"/>
          <w:sz w:val="24"/>
          <w:szCs w:val="24"/>
          <w:rtl/>
        </w:rPr>
        <w:t>آن‌ها</w:t>
      </w:r>
      <w:r w:rsidRPr="00DE6EB9">
        <w:rPr>
          <w:rFonts w:asciiTheme="majorBidi" w:hAnsiTheme="majorBidi" w:cs="B Lotus"/>
          <w:sz w:val="24"/>
          <w:szCs w:val="24"/>
          <w:rtl/>
        </w:rPr>
        <w:t xml:space="preserve"> ٣٤ کیلومتر به نظر گوبلو قنات</w:t>
      </w:r>
      <w:r w:rsidR="00461F37" w:rsidRPr="00DE6EB9">
        <w:rPr>
          <w:rFonts w:asciiTheme="majorBidi" w:hAnsiTheme="majorBidi" w:cs="B Lotus"/>
          <w:sz w:val="24"/>
          <w:szCs w:val="24"/>
          <w:rtl/>
        </w:rPr>
        <w:softHyphen/>
      </w:r>
      <w:r w:rsidRPr="00DE6EB9">
        <w:rPr>
          <w:rFonts w:asciiTheme="majorBidi" w:hAnsiTheme="majorBidi" w:cs="B Lotus"/>
          <w:sz w:val="24"/>
          <w:szCs w:val="24"/>
          <w:rtl/>
        </w:rPr>
        <w:t xml:space="preserve">های گناباد زیباترین نمونه قنات‌ها </w:t>
      </w:r>
      <w:r w:rsidR="00C14E97">
        <w:rPr>
          <w:rFonts w:asciiTheme="majorBidi" w:hAnsiTheme="majorBidi" w:cs="B Lotus"/>
          <w:sz w:val="24"/>
          <w:szCs w:val="24"/>
          <w:rtl/>
        </w:rPr>
        <w:t>م</w:t>
      </w:r>
      <w:r w:rsidR="00C14E97">
        <w:rPr>
          <w:rFonts w:asciiTheme="majorBidi" w:hAnsiTheme="majorBidi" w:cs="B Lotus" w:hint="cs"/>
          <w:sz w:val="24"/>
          <w:szCs w:val="24"/>
          <w:rtl/>
        </w:rPr>
        <w:t>ی‌</w:t>
      </w:r>
      <w:r w:rsidR="00C14E97">
        <w:rPr>
          <w:rFonts w:asciiTheme="majorBidi" w:hAnsiTheme="majorBidi" w:cs="B Lotus" w:hint="eastAsia"/>
          <w:sz w:val="24"/>
          <w:szCs w:val="24"/>
          <w:rtl/>
        </w:rPr>
        <w:t>باشند</w:t>
      </w:r>
      <w:r w:rsidR="00461F37" w:rsidRPr="00DE6EB9">
        <w:rPr>
          <w:rFonts w:asciiTheme="majorBidi" w:hAnsiTheme="majorBidi" w:cs="B Lotus"/>
          <w:sz w:val="24"/>
          <w:szCs w:val="24"/>
          <w:rtl/>
        </w:rPr>
        <w:t xml:space="preserve"> </w:t>
      </w:r>
      <w:r w:rsidRPr="00DE6EB9">
        <w:rPr>
          <w:rFonts w:asciiTheme="majorBidi" w:hAnsiTheme="majorBidi" w:cs="B Lotus"/>
          <w:sz w:val="24"/>
          <w:szCs w:val="24"/>
          <w:rtl/>
        </w:rPr>
        <w:t>(گوبلو، 1371).</w:t>
      </w:r>
    </w:p>
    <w:p w14:paraId="6BE900A6" w14:textId="77777777" w:rsidR="00DE6EB9" w:rsidRPr="00DE6EB9" w:rsidRDefault="00DE6EB9" w:rsidP="00DE6EB9">
      <w:pPr>
        <w:bidi/>
        <w:spacing w:afterLines="160" w:after="384" w:line="240" w:lineRule="auto"/>
        <w:contextualSpacing/>
        <w:jc w:val="both"/>
        <w:rPr>
          <w:rFonts w:asciiTheme="majorBidi" w:hAnsiTheme="majorBidi" w:cs="B Lotus"/>
          <w:b/>
          <w:bCs/>
          <w:sz w:val="24"/>
          <w:szCs w:val="24"/>
          <w:rtl/>
        </w:rPr>
      </w:pPr>
    </w:p>
    <w:p w14:paraId="61BD7EBF" w14:textId="77777777" w:rsidR="00E71B45" w:rsidRPr="00E452AC" w:rsidRDefault="00E71B45" w:rsidP="00DE6EB9">
      <w:pPr>
        <w:bidi/>
        <w:spacing w:after="0" w:line="240" w:lineRule="auto"/>
        <w:jc w:val="center"/>
        <w:rPr>
          <w:rFonts w:asciiTheme="majorBidi" w:hAnsiTheme="majorBidi" w:cs="B Lotus"/>
          <w:b/>
          <w:bCs/>
          <w:sz w:val="26"/>
          <w:szCs w:val="26"/>
          <w:rtl/>
        </w:rPr>
      </w:pPr>
      <w:r w:rsidRPr="00E452AC">
        <w:rPr>
          <w:rFonts w:asciiTheme="majorBidi" w:hAnsiTheme="majorBidi" w:cs="B Lotus"/>
          <w:b/>
          <w:bCs/>
          <w:noProof/>
          <w:sz w:val="26"/>
          <w:szCs w:val="26"/>
          <w:lang w:bidi="ar-SA"/>
        </w:rPr>
        <w:lastRenderedPageBreak/>
        <w:drawing>
          <wp:inline distT="0" distB="0" distL="0" distR="0" wp14:anchorId="2CA8F32D" wp14:editId="09B19A88">
            <wp:extent cx="3004458" cy="2112510"/>
            <wp:effectExtent l="0" t="0" r="571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BEBA8EAE-BF5A-486C-A8C5-ECC9F3942E4B}">
                          <a14:imgProps xmlns:a14="http://schemas.microsoft.com/office/drawing/2010/main">
                            <a14:imgLayer r:embed="rId15">
                              <a14:imgEffect>
                                <a14:saturation sat="0"/>
                              </a14:imgEffect>
                            </a14:imgLayer>
                          </a14:imgProps>
                        </a:ext>
                        <a:ext uri="{28A0092B-C50C-407E-A947-70E740481C1C}">
                          <a14:useLocalDpi xmlns:a14="http://schemas.microsoft.com/office/drawing/2010/main"/>
                        </a:ext>
                      </a:extLst>
                    </a:blip>
                    <a:srcRect/>
                    <a:stretch>
                      <a:fillRect/>
                    </a:stretch>
                  </pic:blipFill>
                  <pic:spPr bwMode="auto">
                    <a:xfrm>
                      <a:off x="0" y="0"/>
                      <a:ext cx="3123526" cy="2196230"/>
                    </a:xfrm>
                    <a:prstGeom prst="rect">
                      <a:avLst/>
                    </a:prstGeom>
                    <a:noFill/>
                    <a:ln>
                      <a:noFill/>
                    </a:ln>
                  </pic:spPr>
                </pic:pic>
              </a:graphicData>
            </a:graphic>
          </wp:inline>
        </w:drawing>
      </w:r>
    </w:p>
    <w:p w14:paraId="3DB44632" w14:textId="7F0EF571" w:rsidR="00E71B45" w:rsidRDefault="00D53A0E" w:rsidP="00DE6EB9">
      <w:pPr>
        <w:bidi/>
        <w:spacing w:after="0" w:line="240" w:lineRule="auto"/>
        <w:jc w:val="center"/>
        <w:rPr>
          <w:rFonts w:asciiTheme="majorBidi" w:hAnsiTheme="majorBidi" w:cs="B Lotus"/>
          <w:sz w:val="20"/>
          <w:szCs w:val="20"/>
          <w:rtl/>
        </w:rPr>
      </w:pPr>
      <w:r w:rsidRPr="00DE6EB9">
        <w:rPr>
          <w:rFonts w:asciiTheme="majorBidi" w:hAnsiTheme="majorBidi" w:cs="B Lotus"/>
          <w:b/>
          <w:bCs/>
          <w:sz w:val="20"/>
          <w:szCs w:val="20"/>
          <w:rtl/>
        </w:rPr>
        <w:t xml:space="preserve">تصویر </w:t>
      </w:r>
      <w:r w:rsidR="00E71B45" w:rsidRPr="00DE6EB9">
        <w:rPr>
          <w:rFonts w:asciiTheme="majorBidi" w:hAnsiTheme="majorBidi" w:cs="B Lotus"/>
          <w:b/>
          <w:bCs/>
          <w:sz w:val="20"/>
          <w:szCs w:val="20"/>
          <w:rtl/>
        </w:rPr>
        <w:t xml:space="preserve">4: </w:t>
      </w:r>
      <w:r w:rsidR="00E71B45" w:rsidRPr="00DE6EB9">
        <w:rPr>
          <w:rFonts w:asciiTheme="majorBidi" w:hAnsiTheme="majorBidi" w:cs="B Lotus"/>
          <w:sz w:val="20"/>
          <w:szCs w:val="20"/>
          <w:rtl/>
        </w:rPr>
        <w:t>نیمرخ قنات قصبه شهر گناباد (صدیقی، 1395)</w:t>
      </w:r>
    </w:p>
    <w:p w14:paraId="64CAD378" w14:textId="77777777" w:rsidR="00DE6EB9" w:rsidRPr="00DE6EB9" w:rsidRDefault="00DE6EB9" w:rsidP="00DE6EB9">
      <w:pPr>
        <w:bidi/>
        <w:spacing w:after="0" w:line="240" w:lineRule="auto"/>
        <w:jc w:val="center"/>
        <w:rPr>
          <w:rFonts w:asciiTheme="majorBidi" w:hAnsiTheme="majorBidi" w:cs="B Lotus"/>
          <w:sz w:val="20"/>
          <w:szCs w:val="20"/>
          <w:rtl/>
        </w:rPr>
      </w:pPr>
    </w:p>
    <w:p w14:paraId="255B175E" w14:textId="77B0C691" w:rsidR="00B130DC" w:rsidRPr="0033695E" w:rsidRDefault="00F03963" w:rsidP="00DE6EB9">
      <w:pPr>
        <w:widowControl w:val="0"/>
        <w:bidi/>
        <w:spacing w:after="0" w:line="240" w:lineRule="auto"/>
        <w:jc w:val="both"/>
        <w:rPr>
          <w:rFonts w:ascii="Times New Roman" w:eastAsia="Calibri" w:hAnsi="Times New Roman" w:cs="B Zar"/>
          <w:b/>
          <w:bCs/>
          <w:sz w:val="28"/>
          <w:szCs w:val="28"/>
          <w:rtl/>
          <w:lang w:bidi="fa-IR"/>
        </w:rPr>
      </w:pPr>
      <w:r>
        <w:rPr>
          <w:rFonts w:ascii="Times New Roman" w:eastAsia="Calibri" w:hAnsi="Times New Roman" w:cs="B Zar" w:hint="cs"/>
          <w:b/>
          <w:bCs/>
          <w:sz w:val="28"/>
          <w:szCs w:val="28"/>
          <w:rtl/>
          <w:lang w:bidi="fa-IR"/>
        </w:rPr>
        <w:t>5</w:t>
      </w:r>
      <w:r w:rsidR="0033695E" w:rsidRPr="0033695E">
        <w:rPr>
          <w:rFonts w:ascii="Times New Roman" w:eastAsia="Calibri" w:hAnsi="Times New Roman" w:cs="B Zar" w:hint="cs"/>
          <w:b/>
          <w:bCs/>
          <w:sz w:val="28"/>
          <w:szCs w:val="28"/>
          <w:rtl/>
          <w:lang w:bidi="fa-IR"/>
        </w:rPr>
        <w:t xml:space="preserve">- بحث و </w:t>
      </w:r>
      <w:r w:rsidR="009414EF" w:rsidRPr="0033695E">
        <w:rPr>
          <w:rFonts w:ascii="Times New Roman" w:eastAsia="Calibri" w:hAnsi="Times New Roman" w:cs="B Zar" w:hint="cs"/>
          <w:b/>
          <w:bCs/>
          <w:sz w:val="28"/>
          <w:szCs w:val="28"/>
          <w:rtl/>
          <w:lang w:bidi="fa-IR"/>
        </w:rPr>
        <w:t>نتیجه</w:t>
      </w:r>
      <w:r w:rsidR="0033695E" w:rsidRPr="0033695E">
        <w:rPr>
          <w:rFonts w:ascii="Times New Roman" w:eastAsia="Calibri" w:hAnsi="Times New Roman" w:cs="B Zar"/>
          <w:b/>
          <w:bCs/>
          <w:sz w:val="28"/>
          <w:szCs w:val="28"/>
          <w:rtl/>
          <w:lang w:bidi="fa-IR"/>
        </w:rPr>
        <w:softHyphen/>
      </w:r>
      <w:r w:rsidR="009414EF" w:rsidRPr="0033695E">
        <w:rPr>
          <w:rFonts w:ascii="Times New Roman" w:eastAsia="Calibri" w:hAnsi="Times New Roman" w:cs="B Zar" w:hint="cs"/>
          <w:b/>
          <w:bCs/>
          <w:sz w:val="28"/>
          <w:szCs w:val="28"/>
          <w:rtl/>
          <w:lang w:bidi="fa-IR"/>
        </w:rPr>
        <w:t>گیری</w:t>
      </w:r>
    </w:p>
    <w:p w14:paraId="111853FF" w14:textId="3221645A" w:rsidR="00E14B41" w:rsidRPr="00DE6EB9" w:rsidRDefault="00E14B41" w:rsidP="00DE6EB9">
      <w:pPr>
        <w:bidi/>
        <w:spacing w:line="240" w:lineRule="auto"/>
        <w:contextualSpacing/>
        <w:jc w:val="both"/>
        <w:rPr>
          <w:rFonts w:cs="B Lotus"/>
          <w:sz w:val="24"/>
          <w:szCs w:val="24"/>
          <w:rtl/>
        </w:rPr>
      </w:pPr>
      <w:r w:rsidRPr="00DE6EB9">
        <w:rPr>
          <w:rFonts w:cs="B Lotus"/>
          <w:sz w:val="24"/>
          <w:szCs w:val="24"/>
          <w:rtl/>
        </w:rPr>
        <w:t>با توجه به اهمیت تاریخی قنات</w:t>
      </w:r>
      <w:r w:rsidRPr="00DE6EB9">
        <w:rPr>
          <w:rFonts w:cs="B Lotus" w:hint="cs"/>
          <w:sz w:val="24"/>
          <w:szCs w:val="24"/>
          <w:rtl/>
        </w:rPr>
        <w:t>‌</w:t>
      </w:r>
      <w:r w:rsidRPr="00DE6EB9">
        <w:rPr>
          <w:rFonts w:cs="B Lotus"/>
          <w:sz w:val="24"/>
          <w:szCs w:val="24"/>
          <w:rtl/>
        </w:rPr>
        <w:t>های ایران، سیستم پیچیده و مدرن بکار رفته در آن</w:t>
      </w:r>
      <w:r w:rsidRPr="00DE6EB9">
        <w:rPr>
          <w:rFonts w:cs="B Lotus" w:hint="cs"/>
          <w:sz w:val="24"/>
          <w:szCs w:val="24"/>
          <w:rtl/>
        </w:rPr>
        <w:t>‌</w:t>
      </w:r>
      <w:r w:rsidRPr="00DE6EB9">
        <w:rPr>
          <w:rFonts w:cs="B Lotus"/>
          <w:sz w:val="24"/>
          <w:szCs w:val="24"/>
          <w:rtl/>
        </w:rPr>
        <w:t>ها و سودمندی آن</w:t>
      </w:r>
      <w:r w:rsidRPr="00DE6EB9">
        <w:rPr>
          <w:rFonts w:cs="B Lotus" w:hint="cs"/>
          <w:sz w:val="24"/>
          <w:szCs w:val="24"/>
          <w:rtl/>
        </w:rPr>
        <w:t>‌</w:t>
      </w:r>
      <w:r w:rsidRPr="00DE6EB9">
        <w:rPr>
          <w:rFonts w:cs="B Lotus"/>
          <w:sz w:val="24"/>
          <w:szCs w:val="24"/>
          <w:rtl/>
        </w:rPr>
        <w:t xml:space="preserve">ها برای </w:t>
      </w:r>
      <w:r w:rsidR="003B6D05">
        <w:rPr>
          <w:rFonts w:cs="B Lotus"/>
          <w:sz w:val="24"/>
          <w:szCs w:val="24"/>
          <w:rtl/>
        </w:rPr>
        <w:t>مح</w:t>
      </w:r>
      <w:r w:rsidR="003B6D05">
        <w:rPr>
          <w:rFonts w:cs="B Lotus" w:hint="cs"/>
          <w:sz w:val="24"/>
          <w:szCs w:val="24"/>
          <w:rtl/>
        </w:rPr>
        <w:t>ی</w:t>
      </w:r>
      <w:r w:rsidR="003B6D05">
        <w:rPr>
          <w:rFonts w:cs="B Lotus" w:hint="eastAsia"/>
          <w:sz w:val="24"/>
          <w:szCs w:val="24"/>
          <w:rtl/>
        </w:rPr>
        <w:t>ط‌ز</w:t>
      </w:r>
      <w:r w:rsidR="003B6D05">
        <w:rPr>
          <w:rFonts w:cs="B Lotus" w:hint="cs"/>
          <w:sz w:val="24"/>
          <w:szCs w:val="24"/>
          <w:rtl/>
        </w:rPr>
        <w:t>ی</w:t>
      </w:r>
      <w:r w:rsidR="003B6D05">
        <w:rPr>
          <w:rFonts w:cs="B Lotus" w:hint="eastAsia"/>
          <w:sz w:val="24"/>
          <w:szCs w:val="24"/>
          <w:rtl/>
        </w:rPr>
        <w:t>ست</w:t>
      </w:r>
      <w:r w:rsidRPr="00DE6EB9">
        <w:rPr>
          <w:rFonts w:cs="B Lotus"/>
          <w:sz w:val="24"/>
          <w:szCs w:val="24"/>
          <w:rtl/>
        </w:rPr>
        <w:t xml:space="preserve"> و حیات و زیست</w:t>
      </w:r>
      <w:r w:rsidRPr="00DE6EB9">
        <w:rPr>
          <w:rFonts w:cs="B Lotus" w:hint="cs"/>
          <w:sz w:val="24"/>
          <w:szCs w:val="24"/>
          <w:rtl/>
        </w:rPr>
        <w:t>‌</w:t>
      </w:r>
      <w:r w:rsidRPr="00DE6EB9">
        <w:rPr>
          <w:rFonts w:cs="B Lotus"/>
          <w:sz w:val="24"/>
          <w:szCs w:val="24"/>
          <w:rtl/>
        </w:rPr>
        <w:t>پذیری سکونتگاه</w:t>
      </w:r>
      <w:r w:rsidRPr="00DE6EB9">
        <w:rPr>
          <w:rFonts w:cs="B Lotus" w:hint="cs"/>
          <w:sz w:val="24"/>
          <w:szCs w:val="24"/>
          <w:rtl/>
        </w:rPr>
        <w:t>‌</w:t>
      </w:r>
      <w:r w:rsidRPr="00DE6EB9">
        <w:rPr>
          <w:rFonts w:cs="B Lotus"/>
          <w:sz w:val="24"/>
          <w:szCs w:val="24"/>
          <w:rtl/>
        </w:rPr>
        <w:t>ها</w:t>
      </w:r>
      <w:r w:rsidR="0073770D" w:rsidRPr="00DE6EB9">
        <w:rPr>
          <w:rFonts w:cs="B Lotus"/>
          <w:sz w:val="24"/>
          <w:szCs w:val="24"/>
        </w:rPr>
        <w:t xml:space="preserve"> </w:t>
      </w:r>
      <w:r w:rsidRPr="00DE6EB9">
        <w:rPr>
          <w:rFonts w:cs="B Lotus"/>
          <w:sz w:val="24"/>
          <w:szCs w:val="24"/>
          <w:rtl/>
        </w:rPr>
        <w:t>در فهرست میراث جهانی یونسکو به ثبت رسید. یازده قنات از استان</w:t>
      </w:r>
      <w:r w:rsidRPr="00DE6EB9">
        <w:rPr>
          <w:rFonts w:cs="B Lotus" w:hint="cs"/>
          <w:sz w:val="24"/>
          <w:szCs w:val="24"/>
          <w:rtl/>
        </w:rPr>
        <w:t>‌</w:t>
      </w:r>
      <w:r w:rsidRPr="00DE6EB9">
        <w:rPr>
          <w:rFonts w:cs="B Lotus"/>
          <w:sz w:val="24"/>
          <w:szCs w:val="24"/>
          <w:rtl/>
        </w:rPr>
        <w:t>های خراسان رضوی، خراسان جنوبی، یزد، اصفهان، کرمان و مرکزی در این لیست قرار دارند</w:t>
      </w:r>
      <w:r w:rsidR="00C21C2B">
        <w:rPr>
          <w:rFonts w:cs="B Lotus"/>
          <w:sz w:val="24"/>
          <w:szCs w:val="24"/>
          <w:rtl/>
        </w:rPr>
        <w:t xml:space="preserve">؛ </w:t>
      </w:r>
      <w:r w:rsidRPr="00DE6EB9">
        <w:rPr>
          <w:rFonts w:cs="B Lotus"/>
          <w:sz w:val="24"/>
          <w:szCs w:val="24"/>
          <w:rtl/>
        </w:rPr>
        <w:t>بنابراین شکل</w:t>
      </w:r>
      <w:r w:rsidRPr="00DE6EB9">
        <w:rPr>
          <w:rFonts w:cs="B Lotus" w:hint="cs"/>
          <w:sz w:val="24"/>
          <w:szCs w:val="24"/>
          <w:rtl/>
        </w:rPr>
        <w:t>‌</w:t>
      </w:r>
      <w:r w:rsidRPr="00DE6EB9">
        <w:rPr>
          <w:rFonts w:cs="B Lotus"/>
          <w:sz w:val="24"/>
          <w:szCs w:val="24"/>
          <w:rtl/>
        </w:rPr>
        <w:t>گیری سکونتگاه</w:t>
      </w:r>
      <w:r w:rsidRPr="00DE6EB9">
        <w:rPr>
          <w:rFonts w:cs="B Lotus" w:hint="cs"/>
          <w:sz w:val="24"/>
          <w:szCs w:val="24"/>
          <w:rtl/>
        </w:rPr>
        <w:t>‌</w:t>
      </w:r>
      <w:r w:rsidRPr="00DE6EB9">
        <w:rPr>
          <w:rFonts w:cs="B Lotus"/>
          <w:sz w:val="24"/>
          <w:szCs w:val="24"/>
          <w:rtl/>
        </w:rPr>
        <w:t>های مناطق کویری و زیست</w:t>
      </w:r>
      <w:r w:rsidRPr="00DE6EB9">
        <w:rPr>
          <w:rFonts w:cs="B Lotus" w:hint="cs"/>
          <w:sz w:val="24"/>
          <w:szCs w:val="24"/>
          <w:rtl/>
        </w:rPr>
        <w:t xml:space="preserve"> </w:t>
      </w:r>
      <w:r w:rsidRPr="00DE6EB9">
        <w:rPr>
          <w:rFonts w:cs="B Lotus"/>
          <w:sz w:val="24"/>
          <w:szCs w:val="24"/>
          <w:rtl/>
        </w:rPr>
        <w:t>پذیری آن</w:t>
      </w:r>
      <w:r w:rsidRPr="00DE6EB9">
        <w:rPr>
          <w:rFonts w:cs="B Lotus" w:hint="cs"/>
          <w:sz w:val="24"/>
          <w:szCs w:val="24"/>
          <w:rtl/>
        </w:rPr>
        <w:t>‌</w:t>
      </w:r>
      <w:r w:rsidRPr="00DE6EB9">
        <w:rPr>
          <w:rFonts w:cs="B Lotus"/>
          <w:sz w:val="24"/>
          <w:szCs w:val="24"/>
          <w:rtl/>
        </w:rPr>
        <w:t>ها، نماد بارز تعامل انسان و طبیعت در محیط بیابانی با بهره</w:t>
      </w:r>
      <w:r w:rsidRPr="00DE6EB9">
        <w:rPr>
          <w:rFonts w:cs="B Lotus" w:hint="cs"/>
          <w:sz w:val="24"/>
          <w:szCs w:val="24"/>
          <w:rtl/>
        </w:rPr>
        <w:t>‌</w:t>
      </w:r>
      <w:r w:rsidRPr="00DE6EB9">
        <w:rPr>
          <w:rFonts w:cs="B Lotus"/>
          <w:sz w:val="24"/>
          <w:szCs w:val="24"/>
          <w:rtl/>
        </w:rPr>
        <w:t xml:space="preserve">گیری از قنات است. اساس این نظام </w:t>
      </w:r>
      <w:r w:rsidR="003B6D05">
        <w:rPr>
          <w:rFonts w:cs="B Lotus"/>
          <w:sz w:val="24"/>
          <w:szCs w:val="24"/>
          <w:rtl/>
        </w:rPr>
        <w:t>آب‌رسان</w:t>
      </w:r>
      <w:r w:rsidR="003B6D05">
        <w:rPr>
          <w:rFonts w:cs="B Lotus" w:hint="cs"/>
          <w:sz w:val="24"/>
          <w:szCs w:val="24"/>
          <w:rtl/>
        </w:rPr>
        <w:t>ی</w:t>
      </w:r>
      <w:r w:rsidRPr="00DE6EB9">
        <w:rPr>
          <w:rFonts w:cs="B Lotus"/>
          <w:sz w:val="24"/>
          <w:szCs w:val="24"/>
          <w:rtl/>
        </w:rPr>
        <w:t xml:space="preserve"> برمبنای نظام اجتماعی منظمی است كه در آن فعالیت</w:t>
      </w:r>
      <w:r w:rsidRPr="00DE6EB9">
        <w:rPr>
          <w:rFonts w:cs="B Lotus" w:hint="cs"/>
          <w:sz w:val="24"/>
          <w:szCs w:val="24"/>
          <w:rtl/>
        </w:rPr>
        <w:t>‌</w:t>
      </w:r>
      <w:r w:rsidRPr="00DE6EB9">
        <w:rPr>
          <w:rFonts w:cs="B Lotus"/>
          <w:sz w:val="24"/>
          <w:szCs w:val="24"/>
          <w:rtl/>
        </w:rPr>
        <w:t>ها و مسئولیت</w:t>
      </w:r>
      <w:r w:rsidRPr="00DE6EB9">
        <w:rPr>
          <w:rFonts w:cs="B Lotus" w:hint="cs"/>
          <w:sz w:val="24"/>
          <w:szCs w:val="24"/>
          <w:rtl/>
        </w:rPr>
        <w:t>‌</w:t>
      </w:r>
      <w:r w:rsidRPr="00DE6EB9">
        <w:rPr>
          <w:rFonts w:cs="B Lotus"/>
          <w:sz w:val="24"/>
          <w:szCs w:val="24"/>
          <w:rtl/>
        </w:rPr>
        <w:t>ها به دقت تعیین شده است، قنات</w:t>
      </w:r>
      <w:r w:rsidRPr="00DE6EB9">
        <w:rPr>
          <w:rFonts w:cs="B Lotus" w:hint="cs"/>
          <w:sz w:val="24"/>
          <w:szCs w:val="24"/>
          <w:rtl/>
        </w:rPr>
        <w:t>‌</w:t>
      </w:r>
      <w:r w:rsidRPr="00DE6EB9">
        <w:rPr>
          <w:rFonts w:cs="B Lotus"/>
          <w:sz w:val="24"/>
          <w:szCs w:val="24"/>
          <w:rtl/>
        </w:rPr>
        <w:t>ها هنوز منبع اصلی آب در بیشتر سکونتگاه</w:t>
      </w:r>
      <w:r w:rsidRPr="00DE6EB9">
        <w:rPr>
          <w:rFonts w:cs="B Lotus" w:hint="cs"/>
          <w:sz w:val="24"/>
          <w:szCs w:val="24"/>
          <w:rtl/>
        </w:rPr>
        <w:t>‌</w:t>
      </w:r>
      <w:r w:rsidRPr="00DE6EB9">
        <w:rPr>
          <w:rFonts w:cs="B Lotus"/>
          <w:sz w:val="24"/>
          <w:szCs w:val="24"/>
          <w:rtl/>
        </w:rPr>
        <w:t>های مناطق بیابانی هستند و به نظر می</w:t>
      </w:r>
      <w:r w:rsidRPr="00DE6EB9">
        <w:rPr>
          <w:rFonts w:cs="B Lotus" w:hint="cs"/>
          <w:sz w:val="24"/>
          <w:szCs w:val="24"/>
          <w:rtl/>
        </w:rPr>
        <w:t>‌</w:t>
      </w:r>
      <w:r w:rsidRPr="00DE6EB9">
        <w:rPr>
          <w:rFonts w:cs="B Lotus"/>
          <w:sz w:val="24"/>
          <w:szCs w:val="24"/>
          <w:rtl/>
        </w:rPr>
        <w:t>رسد با آسیب دیدن آن</w:t>
      </w:r>
      <w:r w:rsidRPr="00DE6EB9">
        <w:rPr>
          <w:rFonts w:cs="B Lotus" w:hint="cs"/>
          <w:sz w:val="24"/>
          <w:szCs w:val="24"/>
          <w:rtl/>
        </w:rPr>
        <w:t>‌</w:t>
      </w:r>
      <w:r w:rsidRPr="00DE6EB9">
        <w:rPr>
          <w:rFonts w:cs="B Lotus"/>
          <w:sz w:val="24"/>
          <w:szCs w:val="24"/>
          <w:rtl/>
        </w:rPr>
        <w:t>ها، حیات و زیست</w:t>
      </w:r>
      <w:r w:rsidRPr="00DE6EB9">
        <w:rPr>
          <w:rFonts w:cs="B Lotus" w:hint="cs"/>
          <w:sz w:val="24"/>
          <w:szCs w:val="24"/>
          <w:rtl/>
        </w:rPr>
        <w:t xml:space="preserve"> </w:t>
      </w:r>
      <w:r w:rsidRPr="00DE6EB9">
        <w:rPr>
          <w:rFonts w:cs="B Lotus"/>
          <w:sz w:val="24"/>
          <w:szCs w:val="24"/>
          <w:rtl/>
        </w:rPr>
        <w:t>پذیری مناطق کویری نیز در معرض خطر دائمی یا بالقوه</w:t>
      </w:r>
      <w:r w:rsidRPr="00DE6EB9">
        <w:rPr>
          <w:rFonts w:cs="B Lotus" w:hint="cs"/>
          <w:sz w:val="24"/>
          <w:szCs w:val="24"/>
          <w:rtl/>
        </w:rPr>
        <w:t>‌</w:t>
      </w:r>
      <w:r w:rsidRPr="00DE6EB9">
        <w:rPr>
          <w:rFonts w:cs="B Lotus"/>
          <w:sz w:val="24"/>
          <w:szCs w:val="24"/>
          <w:rtl/>
        </w:rPr>
        <w:t>ای قرار خواهند گرفت که در صورت عدم اقدامات فوری توسط بخش</w:t>
      </w:r>
      <w:r w:rsidRPr="00DE6EB9">
        <w:rPr>
          <w:rFonts w:cs="B Lotus" w:hint="cs"/>
          <w:sz w:val="24"/>
          <w:szCs w:val="24"/>
          <w:rtl/>
        </w:rPr>
        <w:t>‌</w:t>
      </w:r>
      <w:r w:rsidRPr="00DE6EB9">
        <w:rPr>
          <w:rFonts w:cs="B Lotus"/>
          <w:sz w:val="24"/>
          <w:szCs w:val="24"/>
          <w:rtl/>
        </w:rPr>
        <w:t xml:space="preserve">های </w:t>
      </w:r>
      <w:r w:rsidR="003B6D05">
        <w:rPr>
          <w:rFonts w:cs="B Lotus"/>
          <w:sz w:val="24"/>
          <w:szCs w:val="24"/>
          <w:rtl/>
        </w:rPr>
        <w:t>تصم</w:t>
      </w:r>
      <w:r w:rsidR="003B6D05">
        <w:rPr>
          <w:rFonts w:cs="B Lotus" w:hint="cs"/>
          <w:sz w:val="24"/>
          <w:szCs w:val="24"/>
          <w:rtl/>
        </w:rPr>
        <w:t>ی</w:t>
      </w:r>
      <w:r w:rsidR="003B6D05">
        <w:rPr>
          <w:rFonts w:cs="B Lotus" w:hint="eastAsia"/>
          <w:sz w:val="24"/>
          <w:szCs w:val="24"/>
          <w:rtl/>
        </w:rPr>
        <w:t>م‌گ</w:t>
      </w:r>
      <w:r w:rsidR="003B6D05">
        <w:rPr>
          <w:rFonts w:cs="B Lotus" w:hint="cs"/>
          <w:sz w:val="24"/>
          <w:szCs w:val="24"/>
          <w:rtl/>
        </w:rPr>
        <w:t>ی</w:t>
      </w:r>
      <w:r w:rsidR="003B6D05">
        <w:rPr>
          <w:rFonts w:cs="B Lotus" w:hint="eastAsia"/>
          <w:sz w:val="24"/>
          <w:szCs w:val="24"/>
          <w:rtl/>
        </w:rPr>
        <w:t>ر</w:t>
      </w:r>
      <w:r w:rsidR="003B6D05">
        <w:rPr>
          <w:rFonts w:cs="B Lotus" w:hint="cs"/>
          <w:sz w:val="24"/>
          <w:szCs w:val="24"/>
          <w:rtl/>
        </w:rPr>
        <w:t>ی</w:t>
      </w:r>
      <w:r w:rsidRPr="00DE6EB9">
        <w:rPr>
          <w:rFonts w:cs="B Lotus"/>
          <w:sz w:val="24"/>
          <w:szCs w:val="24"/>
          <w:rtl/>
        </w:rPr>
        <w:t>، ممکن است باعث زوال غیرقابل جبران یا حتی ناپدید شدن آن</w:t>
      </w:r>
      <w:r w:rsidRPr="00DE6EB9">
        <w:rPr>
          <w:rFonts w:cs="B Lotus" w:hint="cs"/>
          <w:sz w:val="24"/>
          <w:szCs w:val="24"/>
          <w:rtl/>
        </w:rPr>
        <w:t>‌</w:t>
      </w:r>
      <w:r w:rsidRPr="00DE6EB9">
        <w:rPr>
          <w:rFonts w:cs="B Lotus"/>
          <w:sz w:val="24"/>
          <w:szCs w:val="24"/>
          <w:rtl/>
        </w:rPr>
        <w:t>ها گردد</w:t>
      </w:r>
      <w:r w:rsidRPr="00DE6EB9">
        <w:rPr>
          <w:rFonts w:cs="B Lotus"/>
          <w:sz w:val="24"/>
          <w:szCs w:val="24"/>
        </w:rPr>
        <w:t>.</w:t>
      </w:r>
    </w:p>
    <w:p w14:paraId="541F837A" w14:textId="77777777" w:rsidR="00DE6EB9" w:rsidRPr="00DE6EB9" w:rsidRDefault="00DE6EB9" w:rsidP="00DE6EB9">
      <w:pPr>
        <w:bidi/>
        <w:spacing w:line="240" w:lineRule="auto"/>
        <w:contextualSpacing/>
        <w:jc w:val="both"/>
        <w:rPr>
          <w:rFonts w:cs="B Lotus"/>
          <w:rtl/>
        </w:rPr>
      </w:pPr>
    </w:p>
    <w:p w14:paraId="4F06BB6A" w14:textId="211714C0" w:rsidR="00E14B41" w:rsidRPr="00DE6EB9" w:rsidRDefault="00E14B41" w:rsidP="00DE6EB9">
      <w:pPr>
        <w:bidi/>
        <w:spacing w:line="240" w:lineRule="auto"/>
        <w:contextualSpacing/>
        <w:jc w:val="center"/>
        <w:rPr>
          <w:rFonts w:cs="B Lotus"/>
          <w:rtl/>
        </w:rPr>
      </w:pPr>
      <w:r w:rsidRPr="00DE6EB9">
        <w:rPr>
          <w:rFonts w:cs="B Lotus" w:hint="cs"/>
          <w:b/>
          <w:bCs/>
          <w:sz w:val="20"/>
          <w:szCs w:val="20"/>
          <w:rtl/>
        </w:rPr>
        <w:t xml:space="preserve">جدول 3: </w:t>
      </w:r>
      <w:r w:rsidRPr="00DE6EB9">
        <w:rPr>
          <w:rFonts w:cs="B Lotus" w:hint="cs"/>
          <w:sz w:val="20"/>
          <w:szCs w:val="20"/>
          <w:rtl/>
        </w:rPr>
        <w:t>بررسی نقش قنات‌ در شکل‌گیری شهرها به لحاظ تاریخی و کالبدی (نگارنده)</w:t>
      </w:r>
    </w:p>
    <w:tbl>
      <w:tblPr>
        <w:tblStyle w:val="TableGrid"/>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4814"/>
        <w:gridCol w:w="4814"/>
      </w:tblGrid>
      <w:tr w:rsidR="00E14B41" w:rsidRPr="0033695E" w14:paraId="43907292" w14:textId="77777777" w:rsidTr="00DE6EB9">
        <w:tc>
          <w:tcPr>
            <w:tcW w:w="9628" w:type="dxa"/>
            <w:gridSpan w:val="2"/>
          </w:tcPr>
          <w:p w14:paraId="5050B72F" w14:textId="36073A7F" w:rsidR="00E14B41" w:rsidRPr="0033695E" w:rsidRDefault="00E14B41" w:rsidP="00DE6EB9">
            <w:pPr>
              <w:bidi/>
              <w:jc w:val="center"/>
              <w:rPr>
                <w:rFonts w:cs="B Lotus"/>
                <w:b/>
                <w:bCs/>
                <w:sz w:val="22"/>
                <w:szCs w:val="22"/>
                <w:rtl/>
              </w:rPr>
            </w:pPr>
            <w:r w:rsidRPr="0033695E">
              <w:rPr>
                <w:rFonts w:cs="B Lotus" w:hint="cs"/>
                <w:b/>
                <w:bCs/>
                <w:sz w:val="22"/>
                <w:szCs w:val="22"/>
                <w:rtl/>
              </w:rPr>
              <w:t xml:space="preserve">بررسی نقش قنات‌ در شکل‌گیری شهرها </w:t>
            </w:r>
            <w:r w:rsidR="009B024D" w:rsidRPr="0033695E">
              <w:rPr>
                <w:rFonts w:cs="B Lotus" w:hint="cs"/>
                <w:b/>
                <w:bCs/>
                <w:sz w:val="22"/>
                <w:szCs w:val="22"/>
                <w:rtl/>
              </w:rPr>
              <w:t>تاریخی</w:t>
            </w:r>
          </w:p>
        </w:tc>
      </w:tr>
      <w:tr w:rsidR="00E14B41" w:rsidRPr="0033695E" w14:paraId="2E05EDA9" w14:textId="77777777" w:rsidTr="00DE6EB9">
        <w:tc>
          <w:tcPr>
            <w:tcW w:w="4814" w:type="dxa"/>
          </w:tcPr>
          <w:p w14:paraId="1788257B" w14:textId="77777777" w:rsidR="00E14B41" w:rsidRPr="0033695E" w:rsidRDefault="00E14B41" w:rsidP="00DE6EB9">
            <w:pPr>
              <w:bidi/>
              <w:jc w:val="center"/>
              <w:rPr>
                <w:rFonts w:cs="B Lotus"/>
                <w:b/>
                <w:bCs/>
                <w:sz w:val="22"/>
                <w:szCs w:val="22"/>
                <w:rtl/>
              </w:rPr>
            </w:pPr>
            <w:r w:rsidRPr="0033695E">
              <w:rPr>
                <w:rFonts w:cs="B Lotus" w:hint="cs"/>
                <w:b/>
                <w:bCs/>
                <w:sz w:val="22"/>
                <w:szCs w:val="22"/>
                <w:rtl/>
              </w:rPr>
              <w:t>به لحاظ تاریخی</w:t>
            </w:r>
          </w:p>
        </w:tc>
        <w:tc>
          <w:tcPr>
            <w:tcW w:w="4814" w:type="dxa"/>
          </w:tcPr>
          <w:p w14:paraId="5D129C60" w14:textId="77777777" w:rsidR="00E14B41" w:rsidRPr="0033695E" w:rsidRDefault="00E14B41" w:rsidP="00DE6EB9">
            <w:pPr>
              <w:bidi/>
              <w:jc w:val="center"/>
              <w:rPr>
                <w:rFonts w:cs="B Lotus"/>
                <w:b/>
                <w:bCs/>
                <w:sz w:val="22"/>
                <w:szCs w:val="22"/>
                <w:rtl/>
              </w:rPr>
            </w:pPr>
            <w:r w:rsidRPr="0033695E">
              <w:rPr>
                <w:rFonts w:cs="B Lotus" w:hint="cs"/>
                <w:b/>
                <w:bCs/>
                <w:sz w:val="22"/>
                <w:szCs w:val="22"/>
                <w:rtl/>
              </w:rPr>
              <w:t>به لحاظ کالبدی</w:t>
            </w:r>
          </w:p>
        </w:tc>
      </w:tr>
      <w:tr w:rsidR="00E14B41" w:rsidRPr="0033695E" w14:paraId="05CF612D" w14:textId="77777777" w:rsidTr="00DE6EB9">
        <w:trPr>
          <w:trHeight w:val="3756"/>
        </w:trPr>
        <w:tc>
          <w:tcPr>
            <w:tcW w:w="4814" w:type="dxa"/>
          </w:tcPr>
          <w:p w14:paraId="347B3D9E" w14:textId="77777777" w:rsidR="00E14B41" w:rsidRPr="0033695E" w:rsidRDefault="00E14B41" w:rsidP="00DE6EB9">
            <w:pPr>
              <w:bidi/>
              <w:jc w:val="center"/>
              <w:rPr>
                <w:rFonts w:cs="B Lotus"/>
                <w:sz w:val="22"/>
                <w:szCs w:val="22"/>
                <w:rtl/>
              </w:rPr>
            </w:pPr>
            <w:r w:rsidRPr="0033695E">
              <w:rPr>
                <w:rFonts w:cs="B Lotus" w:hint="cs"/>
                <w:sz w:val="22"/>
                <w:szCs w:val="22"/>
                <w:rtl/>
              </w:rPr>
              <w:t xml:space="preserve">وجود قنات به </w:t>
            </w:r>
            <w:r w:rsidRPr="0033695E">
              <w:rPr>
                <w:rFonts w:cs="B Lotus"/>
                <w:sz w:val="22"/>
                <w:szCs w:val="22"/>
                <w:rtl/>
              </w:rPr>
              <w:t>هـزاره دوم پیش‌ از میلاد</w:t>
            </w:r>
            <w:r w:rsidRPr="0033695E">
              <w:rPr>
                <w:rFonts w:cs="B Lotus" w:hint="cs"/>
                <w:sz w:val="22"/>
                <w:szCs w:val="22"/>
                <w:rtl/>
              </w:rPr>
              <w:t xml:space="preserve"> در محدوده</w:t>
            </w:r>
            <w:r w:rsidRPr="0033695E">
              <w:rPr>
                <w:rFonts w:cs="B Lotus"/>
                <w:sz w:val="22"/>
                <w:szCs w:val="22"/>
                <w:rtl/>
              </w:rPr>
              <w:t xml:space="preserve"> آذربایجـان </w:t>
            </w:r>
            <w:r w:rsidRPr="0033695E">
              <w:rPr>
                <w:rFonts w:cs="B Lotus" w:hint="cs"/>
                <w:sz w:val="22"/>
                <w:szCs w:val="22"/>
                <w:rtl/>
              </w:rPr>
              <w:t>غربی ایران</w:t>
            </w:r>
            <w:r w:rsidRPr="0033695E">
              <w:rPr>
                <w:rFonts w:cs="B Lotus"/>
                <w:sz w:val="22"/>
                <w:szCs w:val="22"/>
                <w:rtl/>
              </w:rPr>
              <w:t>‌ و شرق ترکیه‌ امروزي</w:t>
            </w:r>
            <w:r w:rsidRPr="0033695E">
              <w:rPr>
                <w:rFonts w:cs="B Lotus" w:hint="cs"/>
                <w:sz w:val="22"/>
                <w:szCs w:val="22"/>
                <w:rtl/>
              </w:rPr>
              <w:t xml:space="preserve"> باز می‌گردد.</w:t>
            </w:r>
          </w:p>
          <w:p w14:paraId="76F7AC57" w14:textId="13F0A43F" w:rsidR="00E14B41" w:rsidRPr="0033695E" w:rsidRDefault="00E14B41" w:rsidP="00DE6EB9">
            <w:pPr>
              <w:bidi/>
              <w:jc w:val="center"/>
              <w:rPr>
                <w:rFonts w:cs="B Lotus"/>
                <w:sz w:val="22"/>
                <w:szCs w:val="22"/>
                <w:rtl/>
              </w:rPr>
            </w:pPr>
            <w:r w:rsidRPr="0033695E">
              <w:rPr>
                <w:rFonts w:cs="B Lotus" w:hint="cs"/>
                <w:sz w:val="22"/>
                <w:szCs w:val="22"/>
                <w:rtl/>
              </w:rPr>
              <w:t>(</w:t>
            </w:r>
            <w:r w:rsidR="003B6D05">
              <w:rPr>
                <w:rFonts w:cs="B Lotus"/>
                <w:sz w:val="22"/>
                <w:szCs w:val="22"/>
                <w:rtl/>
              </w:rPr>
              <w:t>قد</w:t>
            </w:r>
            <w:r w:rsidR="003B6D05">
              <w:rPr>
                <w:rFonts w:cs="B Lotus" w:hint="cs"/>
                <w:sz w:val="22"/>
                <w:szCs w:val="22"/>
                <w:rtl/>
              </w:rPr>
              <w:t>ی</w:t>
            </w:r>
            <w:r w:rsidR="003B6D05">
              <w:rPr>
                <w:rFonts w:cs="B Lotus" w:hint="eastAsia"/>
                <w:sz w:val="22"/>
                <w:szCs w:val="22"/>
                <w:rtl/>
              </w:rPr>
              <w:t>م</w:t>
            </w:r>
            <w:r w:rsidR="003B6D05">
              <w:rPr>
                <w:rFonts w:cs="B Lotus" w:hint="cs"/>
                <w:sz w:val="22"/>
                <w:szCs w:val="22"/>
                <w:rtl/>
              </w:rPr>
              <w:t>ی‌</w:t>
            </w:r>
            <w:r w:rsidR="003B6D05">
              <w:rPr>
                <w:rFonts w:cs="B Lotus" w:hint="eastAsia"/>
                <w:sz w:val="22"/>
                <w:szCs w:val="22"/>
                <w:rtl/>
              </w:rPr>
              <w:t>تر</w:t>
            </w:r>
            <w:r w:rsidR="003B6D05">
              <w:rPr>
                <w:rFonts w:cs="B Lotus" w:hint="cs"/>
                <w:sz w:val="22"/>
                <w:szCs w:val="22"/>
                <w:rtl/>
              </w:rPr>
              <w:t>ی</w:t>
            </w:r>
            <w:r w:rsidR="003B6D05">
              <w:rPr>
                <w:rFonts w:cs="B Lotus" w:hint="eastAsia"/>
                <w:sz w:val="22"/>
                <w:szCs w:val="22"/>
                <w:rtl/>
              </w:rPr>
              <w:t>ن</w:t>
            </w:r>
            <w:r w:rsidRPr="0033695E">
              <w:rPr>
                <w:rFonts w:cs="B Lotus"/>
                <w:sz w:val="22"/>
                <w:szCs w:val="22"/>
                <w:rtl/>
              </w:rPr>
              <w:t>‌ سند مکتوب در مورد قنات، در اورارتـو توسـط‌ سـارگون</w:t>
            </w:r>
            <w:r w:rsidRPr="0033695E">
              <w:rPr>
                <w:rFonts w:cs="B Lotus" w:hint="cs"/>
                <w:sz w:val="22"/>
                <w:szCs w:val="22"/>
                <w:vertAlign w:val="superscript"/>
                <w:rtl/>
              </w:rPr>
              <w:t xml:space="preserve"> </w:t>
            </w:r>
            <w:r w:rsidRPr="0033695E">
              <w:rPr>
                <w:rFonts w:cs="B Lotus"/>
                <w:sz w:val="22"/>
                <w:szCs w:val="22"/>
                <w:rtl/>
              </w:rPr>
              <w:t>دوم</w:t>
            </w:r>
            <w:r w:rsidRPr="0033695E">
              <w:rPr>
                <w:rFonts w:cs="B Lotus" w:hint="cs"/>
                <w:sz w:val="22"/>
                <w:szCs w:val="22"/>
                <w:rtl/>
              </w:rPr>
              <w:t>،</w:t>
            </w:r>
            <w:r w:rsidRPr="0033695E">
              <w:rPr>
                <w:rFonts w:cs="B Lotus"/>
                <w:sz w:val="22"/>
                <w:szCs w:val="22"/>
                <w:rtl/>
              </w:rPr>
              <w:t xml:space="preserve"> پادشـاه آشـور</w:t>
            </w:r>
            <w:r w:rsidRPr="0033695E">
              <w:rPr>
                <w:rFonts w:cs="B Lotus" w:hint="cs"/>
                <w:sz w:val="22"/>
                <w:szCs w:val="22"/>
                <w:rtl/>
              </w:rPr>
              <w:t xml:space="preserve"> کشف شده است).</w:t>
            </w:r>
          </w:p>
          <w:p w14:paraId="169B6C8F" w14:textId="77777777" w:rsidR="00E14B41" w:rsidRPr="0033695E" w:rsidRDefault="00E14B41" w:rsidP="00DE6EB9">
            <w:pPr>
              <w:bidi/>
              <w:jc w:val="center"/>
              <w:rPr>
                <w:rFonts w:cs="B Lotus"/>
                <w:sz w:val="22"/>
                <w:szCs w:val="22"/>
                <w:rtl/>
              </w:rPr>
            </w:pPr>
            <w:r w:rsidRPr="0033695E">
              <w:rPr>
                <w:rFonts w:cs="B Lotus"/>
                <w:noProof/>
                <w:rtl/>
                <w:lang w:bidi="ar-SA"/>
              </w:rPr>
              <mc:AlternateContent>
                <mc:Choice Requires="wps">
                  <w:drawing>
                    <wp:anchor distT="0" distB="0" distL="114300" distR="114300" simplePos="0" relativeHeight="251663360" behindDoc="0" locked="0" layoutInCell="1" allowOverlap="1" wp14:anchorId="5B677DDC" wp14:editId="2C544F71">
                      <wp:simplePos x="0" y="0"/>
                      <wp:positionH relativeFrom="column">
                        <wp:posOffset>1265555</wp:posOffset>
                      </wp:positionH>
                      <wp:positionV relativeFrom="paragraph">
                        <wp:posOffset>24765</wp:posOffset>
                      </wp:positionV>
                      <wp:extent cx="200025" cy="200025"/>
                      <wp:effectExtent l="19050" t="0" r="28575" b="47625"/>
                      <wp:wrapNone/>
                      <wp:docPr id="2" name="Arrow: Down 2"/>
                      <wp:cNvGraphicFramePr/>
                      <a:graphic xmlns:a="http://schemas.openxmlformats.org/drawingml/2006/main">
                        <a:graphicData uri="http://schemas.microsoft.com/office/word/2010/wordprocessingShape">
                          <wps:wsp>
                            <wps:cNvSpPr/>
                            <wps:spPr>
                              <a:xfrm>
                                <a:off x="0" y="0"/>
                                <a:ext cx="2000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F612AAD" id="Arrow: Down 2" o:spid="_x0000_s1026" type="#_x0000_t67" style="position:absolute;left:0;text-align:left;margin-left:99.65pt;margin-top:1.95pt;width:15.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GJWQIAAAsFAAAOAAAAZHJzL2Uyb0RvYy54bWysVE2P2jAQvVfqf7B8LwEE/UCEFWK1VSW0&#10;uypb7dk4NonqeNyxIdBf37ETAt1uL1Uvzng+nsfPbzK/OdaGHRT6CmzOR4MhZ8pKKCq7y/m3p7t3&#10;HznzQdhCGLAq5yfl+c3i7Zt542ZqDCWYQiEjEOtnjct5GYKbZZmXpaqFH4BTloIasBaBtrjLChQN&#10;odcmGw+H77MGsHAIUnlP3ts2yBcJX2slw4PWXgVmck69hbRiWrdxzRZzMduhcGUluzbEP3RRi8rS&#10;oT3UrQiC7bH6A6quJIIHHQYS6gy0rqRKd6DbjIYvbrMphVPpLkSOdz1N/v/ByvvDxj0i0dA4P/Nk&#10;xlscNdbxS/2xYyLr1JOljoFJchL7w/GUM0mhziaU7FLs0IfPCmoWjZwX0NglIjSJJ3FY+9Dmn/Oo&#10;+NJDssLJqNiGsV+VZlURT03VSR5qZZAdBD1s8X3UuktRqNY1pe7S61JDfXZqL4FFVF0Z0+N2AFF2&#10;v+O2PXa5sUwlVfWFw7811Bb22elEsKEvrCsL+FqxCaMoS2pct/lnYlo6IjNbKE6PyBBaPXsn7yoi&#10;eS18eBRIAiap01CGB1q0gSbn0FmclYA/X/PHfNIVRTlraCBy7n/sBSrOzBdLivs0mkziBKXNZPph&#10;TBu8jmyvI3Zfr4CeZkTj72QyY34wZ69GqJ9pdpfxVAoJK+nsnMuA580qtINK0y/VcpnSaGqcCGu7&#10;cTKCR1ajfp6OzwJdp7RAEr2H8/CI2Quttbmx0sJyH0BXSYgXXju+aeLSK3R/hzjS1/uUdfmHLX4B&#10;AAD//wMAUEsDBBQABgAIAAAAIQC4n4Vo2wAAAAgBAAAPAAAAZHJzL2Rvd25yZXYueG1sTI/BTsMw&#10;EETvSPyDtUjcqEMMFQlxKopAwIFDWz7AjRc7Il5HsduGv2c5wXE0ozczzWoOgzjilPpIGq4XBQik&#10;LtqenIaP3fPVHYiUDVkzREIN35hg1Z6fNaa28UQbPG6zEwyhVBsNPuexljJ1HoNJizgisfcZp2Ay&#10;y8lJO5kTw8Mgy6JYymB64gZvRnz02H1tD4Epa/+qVHQvS3w3ZXh6W/dut9H68mJ+uAeRcc5/Yfid&#10;z9Oh5U37eCCbxMC6qhRHNagKBPulKvjKnvXtDci2kf8PtD8AAAD//wMAUEsBAi0AFAAGAAgAAAAh&#10;ALaDOJL+AAAA4QEAABMAAAAAAAAAAAAAAAAAAAAAAFtDb250ZW50X1R5cGVzXS54bWxQSwECLQAU&#10;AAYACAAAACEAOP0h/9YAAACUAQAACwAAAAAAAAAAAAAAAAAvAQAAX3JlbHMvLnJlbHNQSwECLQAU&#10;AAYACAAAACEAMbFhiVkCAAALBQAADgAAAAAAAAAAAAAAAAAuAgAAZHJzL2Uyb0RvYy54bWxQSwEC&#10;LQAUAAYACAAAACEAuJ+FaNsAAAAIAQAADwAAAAAAAAAAAAAAAACzBAAAZHJzL2Rvd25yZXYueG1s&#10;UEsFBgAAAAAEAAQA8wAAALsFAAAAAA==&#10;" adj="10800" fillcolor="black [3200]" strokecolor="black [1600]" strokeweight="1pt"/>
                  </w:pict>
                </mc:Fallback>
              </mc:AlternateContent>
            </w:r>
          </w:p>
          <w:p w14:paraId="63A0739A" w14:textId="77777777" w:rsidR="00E14B41" w:rsidRPr="0033695E" w:rsidRDefault="00E14B41" w:rsidP="00DE6EB9">
            <w:pPr>
              <w:bidi/>
              <w:jc w:val="center"/>
              <w:rPr>
                <w:rFonts w:cs="B Lotus"/>
                <w:sz w:val="22"/>
                <w:szCs w:val="22"/>
                <w:rtl/>
              </w:rPr>
            </w:pPr>
            <w:r w:rsidRPr="0033695E">
              <w:rPr>
                <w:rFonts w:cs="B Lotus"/>
                <w:sz w:val="22"/>
                <w:szCs w:val="22"/>
                <w:rtl/>
              </w:rPr>
              <w:t>قنات در نیمه‌ اول نخستین‌ هزاره پیش‌ از میلاد وارد</w:t>
            </w:r>
            <w:r w:rsidRPr="0033695E">
              <w:rPr>
                <w:rFonts w:cs="B Lotus" w:hint="cs"/>
                <w:sz w:val="22"/>
                <w:szCs w:val="22"/>
                <w:rtl/>
              </w:rPr>
              <w:t xml:space="preserve"> سایر کشورها مانند</w:t>
            </w:r>
            <w:r w:rsidRPr="0033695E">
              <w:rPr>
                <w:rFonts w:cs="B Lotus"/>
                <w:sz w:val="22"/>
                <w:szCs w:val="22"/>
                <w:rtl/>
              </w:rPr>
              <w:t xml:space="preserve"> عمان شده است‌</w:t>
            </w:r>
            <w:r w:rsidRPr="0033695E">
              <w:rPr>
                <w:rFonts w:cs="B Lotus" w:hint="cs"/>
                <w:sz w:val="22"/>
                <w:szCs w:val="22"/>
                <w:rtl/>
              </w:rPr>
              <w:t>.</w:t>
            </w:r>
          </w:p>
          <w:p w14:paraId="1D7FC9FE" w14:textId="77777777" w:rsidR="00E14B41" w:rsidRPr="0033695E" w:rsidRDefault="00E14B41" w:rsidP="00DE6EB9">
            <w:pPr>
              <w:bidi/>
              <w:jc w:val="center"/>
              <w:rPr>
                <w:rFonts w:cs="B Lotus"/>
                <w:sz w:val="22"/>
                <w:szCs w:val="22"/>
                <w:rtl/>
              </w:rPr>
            </w:pPr>
            <w:r w:rsidRPr="0033695E">
              <w:rPr>
                <w:rFonts w:cs="B Lotus"/>
                <w:noProof/>
                <w:rtl/>
                <w:lang w:bidi="ar-SA"/>
              </w:rPr>
              <mc:AlternateContent>
                <mc:Choice Requires="wps">
                  <w:drawing>
                    <wp:anchor distT="0" distB="0" distL="114300" distR="114300" simplePos="0" relativeHeight="251664384" behindDoc="0" locked="0" layoutInCell="1" allowOverlap="1" wp14:anchorId="397878D2" wp14:editId="5DBFD0CD">
                      <wp:simplePos x="0" y="0"/>
                      <wp:positionH relativeFrom="column">
                        <wp:posOffset>1306830</wp:posOffset>
                      </wp:positionH>
                      <wp:positionV relativeFrom="paragraph">
                        <wp:posOffset>43180</wp:posOffset>
                      </wp:positionV>
                      <wp:extent cx="200025" cy="200025"/>
                      <wp:effectExtent l="19050" t="0" r="28575" b="47625"/>
                      <wp:wrapNone/>
                      <wp:docPr id="4" name="Arrow: Down 4"/>
                      <wp:cNvGraphicFramePr/>
                      <a:graphic xmlns:a="http://schemas.openxmlformats.org/drawingml/2006/main">
                        <a:graphicData uri="http://schemas.microsoft.com/office/word/2010/wordprocessingShape">
                          <wps:wsp>
                            <wps:cNvSpPr/>
                            <wps:spPr>
                              <a:xfrm>
                                <a:off x="0" y="0"/>
                                <a:ext cx="2000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35AC11B4" id="Arrow: Down 4" o:spid="_x0000_s1026" type="#_x0000_t67" style="position:absolute;left:0;text-align:left;margin-left:102.9pt;margin-top:3.4pt;width:15.75pt;height:15.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GJWQIAAAsFAAAOAAAAZHJzL2Uyb0RvYy54bWysVE2P2jAQvVfqf7B8LwEE/UCEFWK1VSW0&#10;uypb7dk4NonqeNyxIdBf37ETAt1uL1Uvzng+nsfPbzK/OdaGHRT6CmzOR4MhZ8pKKCq7y/m3p7t3&#10;HznzQdhCGLAq5yfl+c3i7Zt542ZqDCWYQiEjEOtnjct5GYKbZZmXpaqFH4BTloIasBaBtrjLChQN&#10;odcmGw+H77MGsHAIUnlP3ts2yBcJX2slw4PWXgVmck69hbRiWrdxzRZzMduhcGUluzbEP3RRi8rS&#10;oT3UrQiC7bH6A6quJIIHHQYS6gy0rqRKd6DbjIYvbrMphVPpLkSOdz1N/v/ByvvDxj0i0dA4P/Nk&#10;xlscNdbxS/2xYyLr1JOljoFJchL7w/GUM0mhziaU7FLs0IfPCmoWjZwX0NglIjSJJ3FY+9Dmn/Oo&#10;+NJDssLJqNiGsV+VZlURT03VSR5qZZAdBD1s8X3UuktRqNY1pe7S61JDfXZqL4FFVF0Z0+N2AFF2&#10;v+O2PXa5sUwlVfWFw7811Bb22elEsKEvrCsL+FqxCaMoS2pct/lnYlo6IjNbKE6PyBBaPXsn7yoi&#10;eS18eBRIAiap01CGB1q0gSbn0FmclYA/X/PHfNIVRTlraCBy7n/sBSrOzBdLivs0mkziBKXNZPph&#10;TBu8jmyvI3Zfr4CeZkTj72QyY34wZ69GqJ9pdpfxVAoJK+nsnMuA580qtINK0y/VcpnSaGqcCGu7&#10;cTKCR1ajfp6OzwJdp7RAEr2H8/CI2Quttbmx0sJyH0BXSYgXXju+aeLSK3R/hzjS1/uUdfmHLX4B&#10;AAD//wMAUEsDBBQABgAIAAAAIQDg2KQb3AAAAAgBAAAPAAAAZHJzL2Rvd25yZXYueG1sTI/BTsMw&#10;DIbvSLxDZCRuLKURZSpNJ4ZAwIHDNh7Aa0xS0SRVk23l7TEndrKs/9fnz81q9oM40pT6GDTcLgoQ&#10;FLpo+mA1fO5ebpYgUsZgcIiBNPxQglV7edFgbeIpbOi4zVYwJKQaNbicx1rK1DnymBZxpMDZV5w8&#10;Zl4nK82EJ4b7QZZFUUmPfeALDkd6ctR9bw+eKWv3plS0rxV9YOmf39e93W20vr6aHx9AZJrzfxn+&#10;9FkdWnbax0MwSQwayuKO1bOGigfnpbpXIPYa1FKBbBt5/kD7CwAA//8DAFBLAQItABQABgAIAAAA&#10;IQC2gziS/gAAAOEBAAATAAAAAAAAAAAAAAAAAAAAAABbQ29udGVudF9UeXBlc10ueG1sUEsBAi0A&#10;FAAGAAgAAAAhADj9If/WAAAAlAEAAAsAAAAAAAAAAAAAAAAALwEAAF9yZWxzLy5yZWxzUEsBAi0A&#10;FAAGAAgAAAAhADGxYYlZAgAACwUAAA4AAAAAAAAAAAAAAAAALgIAAGRycy9lMm9Eb2MueG1sUEsB&#10;Ai0AFAAGAAgAAAAhAODYpBvcAAAACAEAAA8AAAAAAAAAAAAAAAAAswQAAGRycy9kb3ducmV2Lnht&#10;bFBLBQYAAAAABAAEAPMAAAC8BQAAAAA=&#10;" adj="10800" fillcolor="black [3200]" strokecolor="black [1600]" strokeweight="1pt"/>
                  </w:pict>
                </mc:Fallback>
              </mc:AlternateContent>
            </w:r>
          </w:p>
          <w:p w14:paraId="4A74D018" w14:textId="77777777" w:rsidR="00E14B41" w:rsidRPr="0033695E" w:rsidRDefault="00E14B41" w:rsidP="00DE6EB9">
            <w:pPr>
              <w:bidi/>
              <w:jc w:val="center"/>
              <w:rPr>
                <w:rFonts w:cs="B Lotus"/>
                <w:sz w:val="22"/>
                <w:szCs w:val="22"/>
                <w:rtl/>
              </w:rPr>
            </w:pPr>
            <w:r w:rsidRPr="0033695E">
              <w:rPr>
                <w:rFonts w:cs="B Lotus" w:hint="cs"/>
                <w:sz w:val="22"/>
                <w:szCs w:val="22"/>
                <w:rtl/>
              </w:rPr>
              <w:t>ورود علم ساخت قنات به ناحیه شمال غرب ایران</w:t>
            </w:r>
          </w:p>
          <w:p w14:paraId="7E5FF2BF" w14:textId="77777777" w:rsidR="00E14B41" w:rsidRPr="0033695E" w:rsidRDefault="00E14B41" w:rsidP="00DE6EB9">
            <w:pPr>
              <w:bidi/>
              <w:jc w:val="center"/>
              <w:rPr>
                <w:rFonts w:cs="B Lotus"/>
                <w:sz w:val="22"/>
                <w:szCs w:val="22"/>
                <w:rtl/>
              </w:rPr>
            </w:pPr>
            <w:r w:rsidRPr="0033695E">
              <w:rPr>
                <w:rFonts w:cs="B Lotus"/>
                <w:noProof/>
                <w:rtl/>
                <w:lang w:bidi="ar-SA"/>
              </w:rPr>
              <mc:AlternateContent>
                <mc:Choice Requires="wps">
                  <w:drawing>
                    <wp:anchor distT="0" distB="0" distL="114300" distR="114300" simplePos="0" relativeHeight="251665408" behindDoc="0" locked="0" layoutInCell="1" allowOverlap="1" wp14:anchorId="22BA3160" wp14:editId="5C04EEBD">
                      <wp:simplePos x="0" y="0"/>
                      <wp:positionH relativeFrom="column">
                        <wp:posOffset>1316355</wp:posOffset>
                      </wp:positionH>
                      <wp:positionV relativeFrom="paragraph">
                        <wp:posOffset>27305</wp:posOffset>
                      </wp:positionV>
                      <wp:extent cx="200025" cy="200025"/>
                      <wp:effectExtent l="19050" t="0" r="28575" b="47625"/>
                      <wp:wrapNone/>
                      <wp:docPr id="5" name="Arrow: Down 5"/>
                      <wp:cNvGraphicFramePr/>
                      <a:graphic xmlns:a="http://schemas.openxmlformats.org/drawingml/2006/main">
                        <a:graphicData uri="http://schemas.microsoft.com/office/word/2010/wordprocessingShape">
                          <wps:wsp>
                            <wps:cNvSpPr/>
                            <wps:spPr>
                              <a:xfrm>
                                <a:off x="0" y="0"/>
                                <a:ext cx="200025" cy="20002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w14:anchorId="4860D766" id="Arrow: Down 5" o:spid="_x0000_s1026" type="#_x0000_t67" style="position:absolute;left:0;text-align:left;margin-left:103.65pt;margin-top:2.1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WGJWQIAAAsFAAAOAAAAZHJzL2Uyb0RvYy54bWysVE2P2jAQvVfqf7B8LwEE/UCEFWK1VSW0&#10;uypb7dk4NonqeNyxIdBf37ETAt1uL1Uvzng+nsfPbzK/OdaGHRT6CmzOR4MhZ8pKKCq7y/m3p7t3&#10;HznzQdhCGLAq5yfl+c3i7Zt542ZqDCWYQiEjEOtnjct5GYKbZZmXpaqFH4BTloIasBaBtrjLChQN&#10;odcmGw+H77MGsHAIUnlP3ts2yBcJX2slw4PWXgVmck69hbRiWrdxzRZzMduhcGUluzbEP3RRi8rS&#10;oT3UrQiC7bH6A6quJIIHHQYS6gy0rqRKd6DbjIYvbrMphVPpLkSOdz1N/v/ByvvDxj0i0dA4P/Nk&#10;xlscNdbxS/2xYyLr1JOljoFJchL7w/GUM0mhziaU7FLs0IfPCmoWjZwX0NglIjSJJ3FY+9Dmn/Oo&#10;+NJDssLJqNiGsV+VZlURT03VSR5qZZAdBD1s8X3UuktRqNY1pe7S61JDfXZqL4FFVF0Z0+N2AFF2&#10;v+O2PXa5sUwlVfWFw7811Bb22elEsKEvrCsL+FqxCaMoS2pct/lnYlo6IjNbKE6PyBBaPXsn7yoi&#10;eS18eBRIAiap01CGB1q0gSbn0FmclYA/X/PHfNIVRTlraCBy7n/sBSrOzBdLivs0mkziBKXNZPph&#10;TBu8jmyvI3Zfr4CeZkTj72QyY34wZ69GqJ9pdpfxVAoJK+nsnMuA580qtINK0y/VcpnSaGqcCGu7&#10;cTKCR1ajfp6OzwJdp7RAEr2H8/CI2Quttbmx0sJyH0BXSYgXXju+aeLSK3R/hzjS1/uUdfmHLX4B&#10;AAD//wMAUEsDBBQABgAIAAAAIQDukQt53QAAAAgBAAAPAAAAZHJzL2Rvd25yZXYueG1sTI/BTsMw&#10;EETvSPyDtUjcqEMMJQpxKopAwIFDWz5gGy92RGxHsduGv2c5wWk1mtHbmWY1+0EcaUp9DBquFwUI&#10;Cl00fbAaPnbPVxWIlDEYHGIgDd+UYNWenzVYm3gKGzpusxUMCalGDS7nsZYydY48pkUcKbD3GSeP&#10;meVkpZnwxHA/yLIoltJjH/iDw5EeHXVf24Nnytq9KhXty5LesfRPb+ve7jZaX17MD/cgMs35Lwy/&#10;9bk6tNxpHw/BJDFoKIs7xVENN3zYL1XFU/Ya1G0Fsm3k/wHtDwAAAP//AwBQSwECLQAUAAYACAAA&#10;ACEAtoM4kv4AAADhAQAAEwAAAAAAAAAAAAAAAAAAAAAAW0NvbnRlbnRfVHlwZXNdLnhtbFBLAQIt&#10;ABQABgAIAAAAIQA4/SH/1gAAAJQBAAALAAAAAAAAAAAAAAAAAC8BAABfcmVscy8ucmVsc1BLAQIt&#10;ABQABgAIAAAAIQAxsWGJWQIAAAsFAAAOAAAAAAAAAAAAAAAAAC4CAABkcnMvZTJvRG9jLnhtbFBL&#10;AQItABQABgAIAAAAIQDukQt53QAAAAgBAAAPAAAAAAAAAAAAAAAAALMEAABkcnMvZG93bnJldi54&#10;bWxQSwUGAAAAAAQABADzAAAAvQUAAAAA&#10;" adj="10800" fillcolor="black [3200]" strokecolor="black [1600]" strokeweight="1pt"/>
                  </w:pict>
                </mc:Fallback>
              </mc:AlternateContent>
            </w:r>
          </w:p>
          <w:p w14:paraId="41F074E9" w14:textId="77777777" w:rsidR="00E14B41" w:rsidRPr="0033695E" w:rsidRDefault="00E14B41" w:rsidP="00DE6EB9">
            <w:pPr>
              <w:bidi/>
              <w:jc w:val="center"/>
              <w:rPr>
                <w:rFonts w:cs="B Lotus"/>
                <w:sz w:val="22"/>
                <w:szCs w:val="22"/>
                <w:rtl/>
              </w:rPr>
            </w:pPr>
            <w:r w:rsidRPr="0033695E">
              <w:rPr>
                <w:rFonts w:cs="B Lotus" w:hint="cs"/>
                <w:sz w:val="22"/>
                <w:szCs w:val="22"/>
                <w:rtl/>
              </w:rPr>
              <w:t>ورود علم ساخت قنات به نواحی داخلی فلات ایران</w:t>
            </w:r>
          </w:p>
        </w:tc>
        <w:tc>
          <w:tcPr>
            <w:tcW w:w="4814" w:type="dxa"/>
          </w:tcPr>
          <w:p w14:paraId="40C1DB4C" w14:textId="272F65F4" w:rsidR="00E14B41" w:rsidRPr="0033695E" w:rsidRDefault="00E14B41" w:rsidP="00DE6EB9">
            <w:pPr>
              <w:bidi/>
              <w:jc w:val="center"/>
              <w:rPr>
                <w:rFonts w:cs="B Lotus"/>
                <w:sz w:val="22"/>
                <w:szCs w:val="22"/>
                <w:rtl/>
              </w:rPr>
            </w:pPr>
            <w:r w:rsidRPr="0033695E">
              <w:rPr>
                <w:rFonts w:cs="B Lotus" w:hint="cs"/>
                <w:sz w:val="22"/>
                <w:szCs w:val="22"/>
                <w:rtl/>
              </w:rPr>
              <w:t xml:space="preserve">وجود قنات جریان اصلی شهر را به لحاظ کالبدی تحت تأثیر قرار </w:t>
            </w:r>
            <w:r w:rsidR="003B6D05">
              <w:rPr>
                <w:rFonts w:cs="B Lotus"/>
                <w:sz w:val="22"/>
                <w:szCs w:val="22"/>
                <w:rtl/>
              </w:rPr>
              <w:t>م</w:t>
            </w:r>
            <w:r w:rsidR="003B6D05">
              <w:rPr>
                <w:rFonts w:cs="B Lotus" w:hint="cs"/>
                <w:sz w:val="22"/>
                <w:szCs w:val="22"/>
                <w:rtl/>
              </w:rPr>
              <w:t>ی‌</w:t>
            </w:r>
            <w:r w:rsidR="003B6D05">
              <w:rPr>
                <w:rFonts w:cs="B Lotus" w:hint="eastAsia"/>
                <w:sz w:val="22"/>
                <w:szCs w:val="22"/>
                <w:rtl/>
              </w:rPr>
              <w:t>دهد</w:t>
            </w:r>
            <w:r w:rsidRPr="0033695E">
              <w:rPr>
                <w:rFonts w:cs="B Lotus" w:hint="cs"/>
                <w:sz w:val="22"/>
                <w:szCs w:val="22"/>
                <w:rtl/>
              </w:rPr>
              <w:t>:</w:t>
            </w:r>
          </w:p>
          <w:p w14:paraId="6806C57A" w14:textId="3AC98C31" w:rsidR="00E14B41" w:rsidRPr="0033695E" w:rsidRDefault="00E14B41" w:rsidP="00DE6EB9">
            <w:pPr>
              <w:bidi/>
              <w:contextualSpacing/>
              <w:jc w:val="center"/>
              <w:rPr>
                <w:rFonts w:cs="B Lotus"/>
                <w:sz w:val="22"/>
                <w:szCs w:val="22"/>
                <w:rtl/>
              </w:rPr>
            </w:pPr>
            <w:r w:rsidRPr="0033695E">
              <w:rPr>
                <w:rFonts w:cs="B Lotus" w:hint="cs"/>
                <w:sz w:val="22"/>
                <w:szCs w:val="22"/>
                <w:rtl/>
              </w:rPr>
              <w:t>1.</w:t>
            </w:r>
            <w:r w:rsidRPr="0033695E">
              <w:rPr>
                <w:rFonts w:cs="B Lotus"/>
                <w:sz w:val="22"/>
                <w:szCs w:val="22"/>
                <w:rtl/>
              </w:rPr>
              <w:t xml:space="preserve"> تأثیر بر </w:t>
            </w:r>
            <w:r w:rsidR="003B6D05">
              <w:rPr>
                <w:rFonts w:cs="B Lotus"/>
                <w:sz w:val="22"/>
                <w:szCs w:val="22"/>
                <w:rtl/>
              </w:rPr>
              <w:t>مکان‌</w:t>
            </w:r>
            <w:r w:rsidR="003B6D05">
              <w:rPr>
                <w:rFonts w:cs="B Lotus" w:hint="cs"/>
                <w:sz w:val="22"/>
                <w:szCs w:val="22"/>
                <w:rtl/>
              </w:rPr>
              <w:t>ی</w:t>
            </w:r>
            <w:r w:rsidR="003B6D05">
              <w:rPr>
                <w:rFonts w:cs="B Lotus" w:hint="eastAsia"/>
                <w:sz w:val="22"/>
                <w:szCs w:val="22"/>
                <w:rtl/>
              </w:rPr>
              <w:t>اب</w:t>
            </w:r>
            <w:r w:rsidR="003B6D05">
              <w:rPr>
                <w:rFonts w:cs="B Lotus" w:hint="cs"/>
                <w:sz w:val="22"/>
                <w:szCs w:val="22"/>
                <w:rtl/>
              </w:rPr>
              <w:t>ی</w:t>
            </w:r>
            <w:r w:rsidRPr="0033695E">
              <w:rPr>
                <w:rFonts w:cs="B Lotus"/>
                <w:sz w:val="22"/>
                <w:szCs w:val="22"/>
                <w:rtl/>
              </w:rPr>
              <w:t xml:space="preserve"> و انتخاب محل استقرار</w:t>
            </w:r>
          </w:p>
          <w:p w14:paraId="66D2D579" w14:textId="77777777" w:rsidR="00E14B41" w:rsidRPr="0033695E" w:rsidRDefault="00E14B41" w:rsidP="00DE6EB9">
            <w:pPr>
              <w:bidi/>
              <w:contextualSpacing/>
              <w:jc w:val="center"/>
              <w:rPr>
                <w:rFonts w:cs="B Lotus"/>
                <w:sz w:val="22"/>
                <w:szCs w:val="22"/>
                <w:rtl/>
              </w:rPr>
            </w:pPr>
            <w:r w:rsidRPr="0033695E">
              <w:rPr>
                <w:rFonts w:cs="B Lotus" w:hint="cs"/>
                <w:sz w:val="22"/>
                <w:szCs w:val="22"/>
                <w:rtl/>
              </w:rPr>
              <w:t xml:space="preserve">2. </w:t>
            </w:r>
            <w:r w:rsidRPr="0033695E">
              <w:rPr>
                <w:rFonts w:cs="B Lotus"/>
                <w:sz w:val="22"/>
                <w:szCs w:val="22"/>
                <w:rtl/>
              </w:rPr>
              <w:t>شکل</w:t>
            </w:r>
            <w:r w:rsidRPr="0033695E">
              <w:rPr>
                <w:rFonts w:cs="B Lotus" w:hint="cs"/>
                <w:sz w:val="22"/>
                <w:szCs w:val="22"/>
                <w:rtl/>
              </w:rPr>
              <w:t>‌</w:t>
            </w:r>
            <w:r w:rsidRPr="0033695E">
              <w:rPr>
                <w:rFonts w:cs="B Lotus"/>
                <w:sz w:val="22"/>
                <w:szCs w:val="22"/>
                <w:rtl/>
              </w:rPr>
              <w:t>گیری شریان</w:t>
            </w:r>
            <w:r w:rsidRPr="0033695E">
              <w:rPr>
                <w:rFonts w:cs="B Lotus" w:hint="cs"/>
                <w:sz w:val="22"/>
                <w:szCs w:val="22"/>
                <w:rtl/>
              </w:rPr>
              <w:t>‌</w:t>
            </w:r>
            <w:r w:rsidRPr="0033695E">
              <w:rPr>
                <w:rFonts w:cs="B Lotus"/>
                <w:sz w:val="22"/>
                <w:szCs w:val="22"/>
                <w:rtl/>
              </w:rPr>
              <w:t>های ارتباطی در مقیاس</w:t>
            </w:r>
            <w:r w:rsidRPr="0033695E">
              <w:rPr>
                <w:rFonts w:cs="B Lotus" w:hint="cs"/>
                <w:sz w:val="22"/>
                <w:szCs w:val="22"/>
                <w:rtl/>
              </w:rPr>
              <w:t>‌</w:t>
            </w:r>
            <w:r w:rsidRPr="0033695E">
              <w:rPr>
                <w:rFonts w:cs="B Lotus"/>
                <w:sz w:val="22"/>
                <w:szCs w:val="22"/>
                <w:rtl/>
              </w:rPr>
              <w:t>های مختلف</w:t>
            </w:r>
          </w:p>
          <w:p w14:paraId="41548256" w14:textId="2F8B5AAF" w:rsidR="00E14B41" w:rsidRPr="0033695E" w:rsidRDefault="00E14B41" w:rsidP="00DE6EB9">
            <w:pPr>
              <w:bidi/>
              <w:contextualSpacing/>
              <w:jc w:val="center"/>
              <w:rPr>
                <w:rFonts w:cs="B Lotus"/>
                <w:sz w:val="22"/>
                <w:szCs w:val="22"/>
                <w:rtl/>
              </w:rPr>
            </w:pPr>
            <w:r w:rsidRPr="0033695E">
              <w:rPr>
                <w:rFonts w:cs="B Lotus" w:hint="cs"/>
                <w:sz w:val="22"/>
                <w:szCs w:val="22"/>
                <w:rtl/>
              </w:rPr>
              <w:t>3.</w:t>
            </w:r>
            <w:r w:rsidRPr="0033695E">
              <w:rPr>
                <w:rFonts w:cs="B Lotus"/>
                <w:sz w:val="22"/>
                <w:szCs w:val="22"/>
                <w:rtl/>
              </w:rPr>
              <w:t xml:space="preserve"> شکل</w:t>
            </w:r>
            <w:r w:rsidRPr="0033695E">
              <w:rPr>
                <w:rFonts w:cs="B Lotus" w:hint="cs"/>
                <w:sz w:val="22"/>
                <w:szCs w:val="22"/>
                <w:rtl/>
              </w:rPr>
              <w:t>‌</w:t>
            </w:r>
            <w:r w:rsidRPr="0033695E">
              <w:rPr>
                <w:rFonts w:cs="B Lotus"/>
                <w:sz w:val="22"/>
                <w:szCs w:val="22"/>
                <w:rtl/>
              </w:rPr>
              <w:t>گیری بناها و فضاهای معماری موردنیاز سکونتگاه.</w:t>
            </w:r>
          </w:p>
          <w:p w14:paraId="6218EEFD" w14:textId="208D978D" w:rsidR="00E14B41" w:rsidRPr="0033695E" w:rsidRDefault="00E14B41" w:rsidP="003B6D05">
            <w:pPr>
              <w:bidi/>
              <w:contextualSpacing/>
              <w:jc w:val="center"/>
              <w:rPr>
                <w:rFonts w:cs="B Lotus"/>
                <w:sz w:val="22"/>
                <w:szCs w:val="22"/>
                <w:rtl/>
              </w:rPr>
            </w:pPr>
            <w:r w:rsidRPr="0033695E">
              <w:rPr>
                <w:rFonts w:cs="B Lotus" w:hint="cs"/>
                <w:sz w:val="22"/>
                <w:szCs w:val="22"/>
                <w:rtl/>
              </w:rPr>
              <w:t>اتصال اج</w:t>
            </w:r>
            <w:r w:rsidR="003B6D05">
              <w:rPr>
                <w:rFonts w:cs="B Lotus"/>
                <w:sz w:val="22"/>
                <w:szCs w:val="22"/>
                <w:rtl/>
              </w:rPr>
              <w:softHyphen/>
            </w:r>
            <w:r w:rsidRPr="0033695E">
              <w:rPr>
                <w:rFonts w:cs="B Lotus" w:hint="cs"/>
                <w:sz w:val="22"/>
                <w:szCs w:val="22"/>
                <w:rtl/>
              </w:rPr>
              <w:t xml:space="preserve">ها و </w:t>
            </w:r>
            <w:r w:rsidR="003B6D05">
              <w:rPr>
                <w:rFonts w:cs="B Lotus"/>
                <w:sz w:val="22"/>
                <w:szCs w:val="22"/>
                <w:rtl/>
              </w:rPr>
              <w:t>شاخه‌ها</w:t>
            </w:r>
            <w:r w:rsidRPr="0033695E">
              <w:rPr>
                <w:rFonts w:cs="B Lotus" w:hint="cs"/>
                <w:sz w:val="22"/>
                <w:szCs w:val="22"/>
                <w:rtl/>
              </w:rPr>
              <w:t xml:space="preserve"> به یکدیگر</w:t>
            </w:r>
            <w:r w:rsidR="00C21C2B">
              <w:rPr>
                <w:rFonts w:cs="B Lotus"/>
                <w:sz w:val="22"/>
                <w:szCs w:val="22"/>
                <w:rtl/>
              </w:rPr>
              <w:t xml:space="preserve"> </w:t>
            </w:r>
            <w:r w:rsidRPr="0033695E">
              <w:rPr>
                <w:rFonts w:cs="B Lotus" w:hint="cs"/>
                <w:sz w:val="22"/>
                <w:szCs w:val="22"/>
                <w:rtl/>
              </w:rPr>
              <w:t xml:space="preserve">موجب تشکیل قنات گشته و </w:t>
            </w:r>
            <w:r w:rsidR="003B6D05">
              <w:rPr>
                <w:rFonts w:cs="B Lotus"/>
                <w:sz w:val="22"/>
                <w:szCs w:val="22"/>
                <w:rtl/>
              </w:rPr>
              <w:t>باغ‌ها</w:t>
            </w:r>
            <w:r w:rsidRPr="0033695E">
              <w:rPr>
                <w:rFonts w:cs="B Lotus" w:hint="cs"/>
                <w:sz w:val="22"/>
                <w:szCs w:val="22"/>
                <w:rtl/>
              </w:rPr>
              <w:t xml:space="preserve">، فضاهای سکونتی و عملکردهای اصلی در راستای </w:t>
            </w:r>
            <w:r w:rsidR="003B6D05">
              <w:rPr>
                <w:rFonts w:cs="B Lotus"/>
                <w:sz w:val="22"/>
                <w:szCs w:val="22"/>
                <w:rtl/>
              </w:rPr>
              <w:t>شاخه‌ها</w:t>
            </w:r>
            <w:r w:rsidRPr="0033695E">
              <w:rPr>
                <w:rFonts w:cs="B Lotus" w:hint="cs"/>
                <w:sz w:val="22"/>
                <w:szCs w:val="22"/>
                <w:rtl/>
              </w:rPr>
              <w:t xml:space="preserve"> شکل گرفته و در انتها به مادر چاه قنات متصل می‌شده است.</w:t>
            </w:r>
          </w:p>
          <w:p w14:paraId="71954044" w14:textId="77777777" w:rsidR="00E14B41" w:rsidRPr="0033695E" w:rsidRDefault="00E14B41" w:rsidP="00DE6EB9">
            <w:pPr>
              <w:bidi/>
              <w:jc w:val="center"/>
              <w:rPr>
                <w:rFonts w:cs="B Lotus"/>
                <w:b/>
                <w:bCs/>
                <w:sz w:val="22"/>
                <w:szCs w:val="22"/>
                <w:rtl/>
              </w:rPr>
            </w:pPr>
          </w:p>
        </w:tc>
      </w:tr>
    </w:tbl>
    <w:p w14:paraId="7FCFA12F" w14:textId="77777777" w:rsidR="00E14B41" w:rsidRPr="0033695E" w:rsidRDefault="00E14B41" w:rsidP="00DE6EB9">
      <w:pPr>
        <w:spacing w:line="240" w:lineRule="auto"/>
        <w:rPr>
          <w:rFonts w:cs="B Lotus"/>
          <w:b/>
          <w:bCs/>
          <w:sz w:val="20"/>
          <w:szCs w:val="20"/>
          <w:rtl/>
        </w:rPr>
      </w:pPr>
    </w:p>
    <w:bookmarkEnd w:id="0"/>
    <w:bookmarkEnd w:id="1"/>
    <w:p w14:paraId="14249B86" w14:textId="77777777" w:rsidR="006D24AE" w:rsidRPr="00DE6EB9" w:rsidRDefault="006D24AE" w:rsidP="006D24AE">
      <w:pPr>
        <w:bidi/>
        <w:spacing w:line="240" w:lineRule="auto"/>
        <w:contextualSpacing/>
        <w:jc w:val="both"/>
        <w:rPr>
          <w:rFonts w:cs="B Lotus"/>
          <w:sz w:val="24"/>
          <w:szCs w:val="24"/>
          <w:rtl/>
        </w:rPr>
      </w:pPr>
      <w:r w:rsidRPr="00DE6EB9">
        <w:rPr>
          <w:rFonts w:cs="B Lotus" w:hint="cs"/>
          <w:sz w:val="24"/>
          <w:szCs w:val="24"/>
          <w:rtl/>
        </w:rPr>
        <w:lastRenderedPageBreak/>
        <w:t xml:space="preserve">نتایج حاکی از آن است </w:t>
      </w:r>
      <w:r w:rsidRPr="00DE6EB9">
        <w:rPr>
          <w:rFonts w:cs="B Lotus" w:hint="cs"/>
          <w:sz w:val="24"/>
          <w:szCs w:val="24"/>
          <w:rtl/>
          <w:lang w:bidi="fa-IR"/>
        </w:rPr>
        <w:t xml:space="preserve">(جدول شماره ۳) </w:t>
      </w:r>
      <w:r w:rsidRPr="00DE6EB9">
        <w:rPr>
          <w:rFonts w:cs="B Lotus" w:hint="cs"/>
          <w:sz w:val="24"/>
          <w:szCs w:val="24"/>
          <w:rtl/>
        </w:rPr>
        <w:t xml:space="preserve">که به لحاظ تاریخی حضور قنات‌ها به هزاره دوم پیش از میلاد </w:t>
      </w:r>
      <w:r>
        <w:rPr>
          <w:rFonts w:cs="B Lotus"/>
          <w:sz w:val="24"/>
          <w:szCs w:val="24"/>
          <w:rtl/>
        </w:rPr>
        <w:t>بازم</w:t>
      </w:r>
      <w:r>
        <w:rPr>
          <w:rFonts w:cs="B Lotus" w:hint="cs"/>
          <w:sz w:val="24"/>
          <w:szCs w:val="24"/>
          <w:rtl/>
        </w:rPr>
        <w:t>ی‌</w:t>
      </w:r>
      <w:r>
        <w:rPr>
          <w:rFonts w:cs="B Lotus" w:hint="eastAsia"/>
          <w:sz w:val="24"/>
          <w:szCs w:val="24"/>
          <w:rtl/>
        </w:rPr>
        <w:t>گردد</w:t>
      </w:r>
      <w:r w:rsidRPr="00DE6EB9">
        <w:rPr>
          <w:rFonts w:cs="B Lotus" w:hint="cs"/>
          <w:sz w:val="24"/>
          <w:szCs w:val="24"/>
          <w:rtl/>
        </w:rPr>
        <w:t xml:space="preserve"> و قدیمی‌ترین اسناد مکتوب در این زمینه مربوط به سارگون پادشاه آشور </w:t>
      </w:r>
      <w:r>
        <w:rPr>
          <w:rFonts w:cs="B Lotus"/>
          <w:sz w:val="24"/>
          <w:szCs w:val="24"/>
          <w:rtl/>
        </w:rPr>
        <w:t>است</w:t>
      </w:r>
      <w:r w:rsidRPr="00DE6EB9">
        <w:rPr>
          <w:rFonts w:cs="B Lotus" w:hint="cs"/>
          <w:sz w:val="24"/>
          <w:szCs w:val="24"/>
          <w:rtl/>
        </w:rPr>
        <w:t xml:space="preserve">. قنات در نیمه اول هزاره پیش از میلاد وارد سایر کشورها مانند عمان و </w:t>
      </w:r>
      <w:r>
        <w:rPr>
          <w:rFonts w:cs="B Lotus"/>
          <w:sz w:val="24"/>
          <w:szCs w:val="24"/>
          <w:rtl/>
        </w:rPr>
        <w:t>بخش‌ها</w:t>
      </w:r>
      <w:r>
        <w:rPr>
          <w:rFonts w:cs="B Lotus" w:hint="cs"/>
          <w:sz w:val="24"/>
          <w:szCs w:val="24"/>
          <w:rtl/>
        </w:rPr>
        <w:t>یی</w:t>
      </w:r>
      <w:r w:rsidRPr="00DE6EB9">
        <w:rPr>
          <w:rFonts w:cs="B Lotus" w:hint="cs"/>
          <w:sz w:val="24"/>
          <w:szCs w:val="24"/>
          <w:rtl/>
        </w:rPr>
        <w:t xml:space="preserve"> از آفریقا شد. احتمال وجود قنات در ایران به پیش از این دوران </w:t>
      </w:r>
      <w:r>
        <w:rPr>
          <w:rFonts w:cs="B Lotus"/>
          <w:sz w:val="24"/>
          <w:szCs w:val="24"/>
          <w:rtl/>
        </w:rPr>
        <w:t>بازم</w:t>
      </w:r>
      <w:r>
        <w:rPr>
          <w:rFonts w:cs="B Lotus" w:hint="cs"/>
          <w:sz w:val="24"/>
          <w:szCs w:val="24"/>
          <w:rtl/>
        </w:rPr>
        <w:t>ی‌</w:t>
      </w:r>
      <w:r>
        <w:rPr>
          <w:rFonts w:cs="B Lotus" w:hint="eastAsia"/>
          <w:sz w:val="24"/>
          <w:szCs w:val="24"/>
          <w:rtl/>
        </w:rPr>
        <w:t>گردد</w:t>
      </w:r>
      <w:r w:rsidRPr="00DE6EB9">
        <w:rPr>
          <w:rFonts w:cs="B Lotus" w:hint="cs"/>
          <w:sz w:val="24"/>
          <w:szCs w:val="24"/>
          <w:rtl/>
        </w:rPr>
        <w:t xml:space="preserve"> هرچند </w:t>
      </w:r>
      <w:r>
        <w:rPr>
          <w:rFonts w:cs="B Lotus"/>
          <w:sz w:val="24"/>
          <w:szCs w:val="24"/>
          <w:rtl/>
        </w:rPr>
        <w:t>پژوهش‌ها</w:t>
      </w:r>
      <w:r>
        <w:rPr>
          <w:rFonts w:cs="B Lotus" w:hint="cs"/>
          <w:sz w:val="24"/>
          <w:szCs w:val="24"/>
          <w:rtl/>
        </w:rPr>
        <w:t>ی</w:t>
      </w:r>
      <w:r w:rsidRPr="00DE6EB9">
        <w:rPr>
          <w:rFonts w:cs="B Lotus" w:hint="cs"/>
          <w:sz w:val="24"/>
          <w:szCs w:val="24"/>
          <w:rtl/>
        </w:rPr>
        <w:t xml:space="preserve"> </w:t>
      </w:r>
      <w:r>
        <w:rPr>
          <w:rFonts w:cs="B Lotus"/>
          <w:sz w:val="24"/>
          <w:szCs w:val="24"/>
          <w:rtl/>
        </w:rPr>
        <w:t>باستان‌شناس</w:t>
      </w:r>
      <w:r>
        <w:rPr>
          <w:rFonts w:cs="B Lotus" w:hint="cs"/>
          <w:sz w:val="24"/>
          <w:szCs w:val="24"/>
          <w:rtl/>
        </w:rPr>
        <w:t>ی</w:t>
      </w:r>
      <w:r w:rsidRPr="00DE6EB9">
        <w:rPr>
          <w:rFonts w:cs="B Lotus" w:hint="cs"/>
          <w:sz w:val="24"/>
          <w:szCs w:val="24"/>
          <w:rtl/>
        </w:rPr>
        <w:t xml:space="preserve"> کافی در این زمینه صورت نگرفته است. قنات ابتدا از نواحی شمال غرب و شرق وارد ایران گشت و</w:t>
      </w:r>
      <w:r>
        <w:rPr>
          <w:rFonts w:cs="B Lotus"/>
          <w:sz w:val="24"/>
          <w:szCs w:val="24"/>
          <w:rtl/>
        </w:rPr>
        <w:t xml:space="preserve"> </w:t>
      </w:r>
      <w:r w:rsidRPr="00DE6EB9">
        <w:rPr>
          <w:rFonts w:cs="B Lotus" w:hint="cs"/>
          <w:sz w:val="24"/>
          <w:szCs w:val="24"/>
          <w:rtl/>
        </w:rPr>
        <w:t>سپس به دلیل اقلیم گرم و خشک فلات مرکزی به این نواحی راه یافت.</w:t>
      </w:r>
    </w:p>
    <w:p w14:paraId="5B6F0E8A" w14:textId="77777777" w:rsidR="006D24AE" w:rsidRDefault="006D24AE" w:rsidP="006D24AE">
      <w:pPr>
        <w:bidi/>
        <w:spacing w:line="240" w:lineRule="auto"/>
        <w:contextualSpacing/>
        <w:jc w:val="both"/>
        <w:rPr>
          <w:rFonts w:cs="B Lotus"/>
          <w:rtl/>
        </w:rPr>
      </w:pPr>
      <w:r w:rsidRPr="00DE6EB9">
        <w:rPr>
          <w:rFonts w:cs="B Lotus" w:hint="cs"/>
          <w:sz w:val="24"/>
          <w:szCs w:val="24"/>
          <w:rtl/>
        </w:rPr>
        <w:t xml:space="preserve">از لحاظ کالبدی نیز </w:t>
      </w:r>
      <w:r>
        <w:rPr>
          <w:rFonts w:cs="B Lotus"/>
          <w:sz w:val="24"/>
          <w:szCs w:val="24"/>
          <w:rtl/>
        </w:rPr>
        <w:t>همان‌طور</w:t>
      </w:r>
      <w:r w:rsidRPr="00DE6EB9">
        <w:rPr>
          <w:rFonts w:cs="B Lotus" w:hint="cs"/>
          <w:sz w:val="24"/>
          <w:szCs w:val="24"/>
          <w:rtl/>
        </w:rPr>
        <w:t xml:space="preserve"> که در جدول شماره ۳ بیان شده است وجود قنات‌ها مسئله اصلی </w:t>
      </w:r>
      <w:r>
        <w:rPr>
          <w:rFonts w:cs="B Lotus"/>
          <w:sz w:val="24"/>
          <w:szCs w:val="24"/>
          <w:rtl/>
        </w:rPr>
        <w:t>سکونتگاه‌ها</w:t>
      </w:r>
      <w:r>
        <w:rPr>
          <w:rFonts w:cs="B Lotus" w:hint="cs"/>
          <w:sz w:val="24"/>
          <w:szCs w:val="24"/>
          <w:rtl/>
        </w:rPr>
        <w:t>ی</w:t>
      </w:r>
      <w:r w:rsidRPr="00DE6EB9">
        <w:rPr>
          <w:rFonts w:cs="B Lotus" w:hint="cs"/>
          <w:sz w:val="24"/>
          <w:szCs w:val="24"/>
          <w:rtl/>
        </w:rPr>
        <w:t xml:space="preserve"> تاریخی را به لحاظ تأمین آب بر طرف </w:t>
      </w:r>
      <w:r>
        <w:rPr>
          <w:rFonts w:cs="B Lotus"/>
          <w:sz w:val="24"/>
          <w:szCs w:val="24"/>
          <w:rtl/>
        </w:rPr>
        <w:t>م</w:t>
      </w:r>
      <w:r>
        <w:rPr>
          <w:rFonts w:cs="B Lotus" w:hint="cs"/>
          <w:sz w:val="24"/>
          <w:szCs w:val="24"/>
          <w:rtl/>
        </w:rPr>
        <w:t>ی‌</w:t>
      </w:r>
      <w:r>
        <w:rPr>
          <w:rFonts w:cs="B Lotus" w:hint="eastAsia"/>
          <w:sz w:val="24"/>
          <w:szCs w:val="24"/>
          <w:rtl/>
        </w:rPr>
        <w:t>کرده</w:t>
      </w:r>
      <w:r w:rsidRPr="00DE6EB9">
        <w:rPr>
          <w:rFonts w:cs="B Lotus" w:hint="cs"/>
          <w:sz w:val="24"/>
          <w:szCs w:val="24"/>
          <w:rtl/>
        </w:rPr>
        <w:t xml:space="preserve"> است به این جهت دلیل مهمی برای تشکیل </w:t>
      </w:r>
      <w:r>
        <w:rPr>
          <w:rFonts w:cs="B Lotus"/>
          <w:sz w:val="24"/>
          <w:szCs w:val="24"/>
          <w:rtl/>
        </w:rPr>
        <w:t>شهرها</w:t>
      </w:r>
      <w:r w:rsidRPr="00DE6EB9">
        <w:rPr>
          <w:rFonts w:cs="B Lotus" w:hint="cs"/>
          <w:sz w:val="24"/>
          <w:szCs w:val="24"/>
          <w:rtl/>
        </w:rPr>
        <w:t xml:space="preserve"> در مجاورت قنات‌ها وجود داشته است. وجود خطی شاخه‌های قنات بر </w:t>
      </w:r>
      <w:r>
        <w:rPr>
          <w:rFonts w:cs="B Lotus"/>
          <w:sz w:val="24"/>
          <w:szCs w:val="24"/>
          <w:rtl/>
        </w:rPr>
        <w:t>مکان‌</w:t>
      </w:r>
      <w:r>
        <w:rPr>
          <w:rFonts w:cs="B Lotus" w:hint="cs"/>
          <w:sz w:val="24"/>
          <w:szCs w:val="24"/>
          <w:rtl/>
        </w:rPr>
        <w:t>ی</w:t>
      </w:r>
      <w:r>
        <w:rPr>
          <w:rFonts w:cs="B Lotus" w:hint="eastAsia"/>
          <w:sz w:val="24"/>
          <w:szCs w:val="24"/>
          <w:rtl/>
        </w:rPr>
        <w:t>اب</w:t>
      </w:r>
      <w:r>
        <w:rPr>
          <w:rFonts w:cs="B Lotus" w:hint="cs"/>
          <w:sz w:val="24"/>
          <w:szCs w:val="24"/>
          <w:rtl/>
        </w:rPr>
        <w:t>ی</w:t>
      </w:r>
      <w:r w:rsidRPr="00DE6EB9">
        <w:rPr>
          <w:rFonts w:cs="B Lotus" w:hint="cs"/>
          <w:sz w:val="24"/>
          <w:szCs w:val="24"/>
          <w:rtl/>
        </w:rPr>
        <w:t xml:space="preserve"> و انتخاب محل استقرار </w:t>
      </w:r>
      <w:r>
        <w:rPr>
          <w:rFonts w:cs="B Lotus"/>
          <w:sz w:val="24"/>
          <w:szCs w:val="24"/>
          <w:rtl/>
        </w:rPr>
        <w:t>شهرها</w:t>
      </w:r>
      <w:r w:rsidRPr="00DE6EB9">
        <w:rPr>
          <w:rFonts w:cs="B Lotus" w:hint="cs"/>
          <w:sz w:val="24"/>
          <w:szCs w:val="24"/>
          <w:rtl/>
        </w:rPr>
        <w:t xml:space="preserve"> و </w:t>
      </w:r>
      <w:r>
        <w:rPr>
          <w:rFonts w:cs="B Lotus"/>
          <w:sz w:val="24"/>
          <w:szCs w:val="24"/>
          <w:rtl/>
        </w:rPr>
        <w:t>کاربر</w:t>
      </w:r>
      <w:r>
        <w:rPr>
          <w:rFonts w:cs="B Lotus" w:hint="cs"/>
          <w:sz w:val="24"/>
          <w:szCs w:val="24"/>
          <w:rtl/>
        </w:rPr>
        <w:t>ی‌</w:t>
      </w:r>
      <w:r>
        <w:rPr>
          <w:rFonts w:cs="B Lotus" w:hint="eastAsia"/>
          <w:sz w:val="24"/>
          <w:szCs w:val="24"/>
          <w:rtl/>
        </w:rPr>
        <w:t>ها</w:t>
      </w:r>
      <w:r>
        <w:rPr>
          <w:rFonts w:cs="B Lotus" w:hint="cs"/>
          <w:sz w:val="24"/>
          <w:szCs w:val="24"/>
          <w:rtl/>
        </w:rPr>
        <w:t>ی</w:t>
      </w:r>
      <w:r w:rsidRPr="00DE6EB9">
        <w:rPr>
          <w:rFonts w:cs="B Lotus" w:hint="cs"/>
          <w:sz w:val="24"/>
          <w:szCs w:val="24"/>
          <w:rtl/>
        </w:rPr>
        <w:t xml:space="preserve"> اصلی شهر، </w:t>
      </w:r>
      <w:r w:rsidRPr="00DE6EB9">
        <w:rPr>
          <w:rFonts w:cs="B Lotus"/>
          <w:sz w:val="24"/>
          <w:szCs w:val="24"/>
          <w:rtl/>
        </w:rPr>
        <w:t>شریان</w:t>
      </w:r>
      <w:r w:rsidRPr="00DE6EB9">
        <w:rPr>
          <w:rFonts w:cs="B Lotus" w:hint="cs"/>
          <w:sz w:val="24"/>
          <w:szCs w:val="24"/>
          <w:rtl/>
        </w:rPr>
        <w:t>‌</w:t>
      </w:r>
      <w:r w:rsidRPr="00DE6EB9">
        <w:rPr>
          <w:rFonts w:cs="B Lotus"/>
          <w:sz w:val="24"/>
          <w:szCs w:val="24"/>
          <w:rtl/>
        </w:rPr>
        <w:t>های ارتباطی در مقیاس</w:t>
      </w:r>
      <w:r w:rsidRPr="00DE6EB9">
        <w:rPr>
          <w:rFonts w:cs="B Lotus" w:hint="cs"/>
          <w:sz w:val="24"/>
          <w:szCs w:val="24"/>
          <w:rtl/>
        </w:rPr>
        <w:t>‌</w:t>
      </w:r>
      <w:r w:rsidRPr="00DE6EB9">
        <w:rPr>
          <w:rFonts w:cs="B Lotus"/>
          <w:sz w:val="24"/>
          <w:szCs w:val="24"/>
          <w:rtl/>
        </w:rPr>
        <w:t>های مختلف</w:t>
      </w:r>
      <w:r w:rsidRPr="00DE6EB9">
        <w:rPr>
          <w:rFonts w:cs="B Lotus" w:hint="cs"/>
          <w:sz w:val="24"/>
          <w:szCs w:val="24"/>
          <w:rtl/>
        </w:rPr>
        <w:t xml:space="preserve"> و </w:t>
      </w:r>
      <w:r w:rsidRPr="00DE6EB9">
        <w:rPr>
          <w:rFonts w:cs="B Lotus"/>
          <w:sz w:val="24"/>
          <w:szCs w:val="24"/>
          <w:rtl/>
        </w:rPr>
        <w:t>شکل</w:t>
      </w:r>
      <w:r w:rsidRPr="00DE6EB9">
        <w:rPr>
          <w:rFonts w:cs="B Lotus" w:hint="cs"/>
          <w:sz w:val="24"/>
          <w:szCs w:val="24"/>
          <w:rtl/>
        </w:rPr>
        <w:t>‌</w:t>
      </w:r>
      <w:r w:rsidRPr="00DE6EB9">
        <w:rPr>
          <w:rFonts w:cs="B Lotus"/>
          <w:sz w:val="24"/>
          <w:szCs w:val="24"/>
          <w:rtl/>
        </w:rPr>
        <w:t xml:space="preserve">گیری بناها و فضاهای معماری </w:t>
      </w:r>
      <w:r>
        <w:rPr>
          <w:rFonts w:cs="B Lotus"/>
          <w:sz w:val="24"/>
          <w:szCs w:val="24"/>
          <w:rtl/>
        </w:rPr>
        <w:t>موردن</w:t>
      </w:r>
      <w:r>
        <w:rPr>
          <w:rFonts w:cs="B Lotus" w:hint="cs"/>
          <w:sz w:val="24"/>
          <w:szCs w:val="24"/>
          <w:rtl/>
        </w:rPr>
        <w:t>ی</w:t>
      </w:r>
      <w:r>
        <w:rPr>
          <w:rFonts w:cs="B Lotus" w:hint="eastAsia"/>
          <w:sz w:val="24"/>
          <w:szCs w:val="24"/>
          <w:rtl/>
        </w:rPr>
        <w:t>از</w:t>
      </w:r>
      <w:r w:rsidRPr="00DE6EB9">
        <w:rPr>
          <w:rFonts w:cs="B Lotus"/>
          <w:sz w:val="24"/>
          <w:szCs w:val="24"/>
          <w:rtl/>
        </w:rPr>
        <w:t xml:space="preserve"> سکونتگاه</w:t>
      </w:r>
      <w:r w:rsidRPr="00DE6EB9">
        <w:rPr>
          <w:rFonts w:cs="B Lotus" w:hint="cs"/>
          <w:sz w:val="24"/>
          <w:szCs w:val="24"/>
          <w:rtl/>
        </w:rPr>
        <w:t xml:space="preserve"> نقش حیاطی داشته است.</w:t>
      </w:r>
    </w:p>
    <w:p w14:paraId="36E1EBEC" w14:textId="77777777" w:rsidR="006D24AE" w:rsidRDefault="006D24AE" w:rsidP="00DE6EB9">
      <w:pPr>
        <w:pStyle w:val="NoSpacing"/>
        <w:bidi/>
        <w:rPr>
          <w:rFonts w:cs="B Zar"/>
          <w:b/>
          <w:bCs/>
          <w:sz w:val="28"/>
          <w:szCs w:val="28"/>
          <w:rtl/>
        </w:rPr>
      </w:pPr>
    </w:p>
    <w:p w14:paraId="59624824" w14:textId="2D44F2AA" w:rsidR="00E14B41" w:rsidRPr="00DE6EB9" w:rsidRDefault="0033695E" w:rsidP="006D24AE">
      <w:pPr>
        <w:pStyle w:val="NoSpacing"/>
        <w:bidi/>
        <w:rPr>
          <w:rFonts w:cs="B Zar"/>
          <w:b/>
          <w:bCs/>
          <w:sz w:val="28"/>
          <w:szCs w:val="28"/>
          <w:rtl/>
        </w:rPr>
      </w:pPr>
      <w:r w:rsidRPr="00DE6EB9">
        <w:rPr>
          <w:rFonts w:cs="B Zar" w:hint="cs"/>
          <w:b/>
          <w:bCs/>
          <w:sz w:val="28"/>
          <w:szCs w:val="28"/>
          <w:rtl/>
        </w:rPr>
        <w:t xml:space="preserve">6- </w:t>
      </w:r>
      <w:r w:rsidR="00E14B41" w:rsidRPr="00DE6EB9">
        <w:rPr>
          <w:rFonts w:cs="B Zar" w:hint="cs"/>
          <w:b/>
          <w:bCs/>
          <w:sz w:val="28"/>
          <w:szCs w:val="28"/>
          <w:rtl/>
        </w:rPr>
        <w:t>منابع</w:t>
      </w:r>
    </w:p>
    <w:p w14:paraId="5FB93333" w14:textId="77777777" w:rsid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rtl/>
        </w:rPr>
        <w:t>اردلان،</w:t>
      </w:r>
      <w:r w:rsidRPr="00F03963">
        <w:rPr>
          <w:rFonts w:ascii="B Nazanin" w:hAnsi="B Nazanin" w:cs="B Lotus" w:hint="cs"/>
          <w:rtl/>
        </w:rPr>
        <w:t xml:space="preserve"> </w:t>
      </w:r>
      <w:r w:rsidRPr="00F03963">
        <w:rPr>
          <w:rFonts w:ascii="B Nazanin" w:hAnsi="B Nazanin" w:cs="B Lotus"/>
          <w:rtl/>
        </w:rPr>
        <w:t>نادر</w:t>
      </w:r>
      <w:r w:rsidRPr="00F03963">
        <w:rPr>
          <w:rFonts w:ascii="B Nazanin" w:hAnsi="B Nazanin" w:cs="B Lotus" w:hint="cs"/>
          <w:rtl/>
        </w:rPr>
        <w:t xml:space="preserve">؛ و </w:t>
      </w:r>
      <w:r w:rsidRPr="00F03963">
        <w:rPr>
          <w:rFonts w:ascii="B Nazanin" w:hAnsi="B Nazanin" w:cs="B Lotus"/>
          <w:rtl/>
        </w:rPr>
        <w:t>بخت</w:t>
      </w:r>
      <w:r w:rsidRPr="00F03963">
        <w:rPr>
          <w:rFonts w:ascii="B Nazanin" w:hAnsi="B Nazanin" w:cs="B Lotus" w:hint="cs"/>
          <w:rtl/>
        </w:rPr>
        <w:t>ی</w:t>
      </w:r>
      <w:r w:rsidRPr="00F03963">
        <w:rPr>
          <w:rFonts w:ascii="B Nazanin" w:hAnsi="B Nazanin" w:cs="B Lotus" w:hint="eastAsia"/>
          <w:rtl/>
        </w:rPr>
        <w:t>ار،</w:t>
      </w:r>
      <w:r w:rsidRPr="00F03963">
        <w:rPr>
          <w:rFonts w:ascii="B Nazanin" w:hAnsi="B Nazanin" w:cs="B Lotus" w:hint="cs"/>
          <w:rtl/>
        </w:rPr>
        <w:t xml:space="preserve"> </w:t>
      </w:r>
      <w:r w:rsidRPr="00F03963">
        <w:rPr>
          <w:rFonts w:ascii="B Nazanin" w:hAnsi="B Nazanin" w:cs="B Lotus" w:hint="eastAsia"/>
          <w:rtl/>
        </w:rPr>
        <w:t>لاله</w:t>
      </w:r>
      <w:r w:rsidRPr="00F03963">
        <w:rPr>
          <w:rFonts w:ascii="B Nazanin" w:hAnsi="B Nazanin" w:cs="B Lotus"/>
          <w:rtl/>
        </w:rPr>
        <w:t>(</w:t>
      </w:r>
      <w:r w:rsidRPr="00F03963">
        <w:rPr>
          <w:rFonts w:ascii="B Nazanin" w:hAnsi="B Nazanin" w:cs="B Lotus" w:hint="cs"/>
          <w:rtl/>
        </w:rPr>
        <w:t>1390</w:t>
      </w:r>
      <w:r w:rsidRPr="00F03963">
        <w:rPr>
          <w:rFonts w:ascii="B Nazanin" w:hAnsi="B Nazanin" w:cs="B Lotus"/>
          <w:rtl/>
        </w:rPr>
        <w:t>). حس وحدت</w:t>
      </w:r>
      <w:r w:rsidRPr="00F03963">
        <w:rPr>
          <w:rFonts w:ascii="B Nazanin" w:hAnsi="B Nazanin" w:cs="B Lotus" w:hint="cs"/>
          <w:rtl/>
        </w:rPr>
        <w:t xml:space="preserve"> </w:t>
      </w:r>
      <w:r w:rsidRPr="00F03963">
        <w:rPr>
          <w:rFonts w:ascii="B Nazanin" w:hAnsi="B Nazanin" w:cs="B Lotus"/>
          <w:rtl/>
        </w:rPr>
        <w:t>(نقش سنت در معماري ا</w:t>
      </w:r>
      <w:r w:rsidRPr="00F03963">
        <w:rPr>
          <w:rFonts w:ascii="B Nazanin" w:hAnsi="B Nazanin" w:cs="B Lotus" w:hint="cs"/>
          <w:rtl/>
        </w:rPr>
        <w:t>ی</w:t>
      </w:r>
      <w:r w:rsidRPr="00F03963">
        <w:rPr>
          <w:rFonts w:ascii="B Nazanin" w:hAnsi="B Nazanin" w:cs="B Lotus" w:hint="eastAsia"/>
          <w:rtl/>
        </w:rPr>
        <w:t>ران</w:t>
      </w:r>
      <w:r w:rsidRPr="00F03963">
        <w:rPr>
          <w:rFonts w:ascii="B Nazanin" w:hAnsi="B Nazanin" w:cs="B Lotus" w:hint="cs"/>
          <w:rtl/>
        </w:rPr>
        <w:t>ی</w:t>
      </w:r>
      <w:r w:rsidRPr="00F03963">
        <w:rPr>
          <w:rFonts w:ascii="B Nazanin" w:hAnsi="B Nazanin" w:cs="B Lotus"/>
          <w:rtl/>
        </w:rPr>
        <w:t>). ترجمه ونداد جل</w:t>
      </w:r>
      <w:r w:rsidRPr="00F03963">
        <w:rPr>
          <w:rFonts w:ascii="B Nazanin" w:hAnsi="B Nazanin" w:cs="B Lotus" w:hint="cs"/>
          <w:rtl/>
        </w:rPr>
        <w:t>ی</w:t>
      </w:r>
      <w:r w:rsidRPr="00F03963">
        <w:rPr>
          <w:rFonts w:ascii="B Nazanin" w:hAnsi="B Nazanin" w:cs="B Lotus" w:hint="eastAsia"/>
          <w:rtl/>
        </w:rPr>
        <w:t>ل</w:t>
      </w:r>
      <w:r w:rsidRPr="00F03963">
        <w:rPr>
          <w:rFonts w:ascii="B Nazanin" w:hAnsi="B Nazanin" w:cs="B Lotus" w:hint="cs"/>
          <w:rtl/>
        </w:rPr>
        <w:t>ی.</w:t>
      </w:r>
      <w:r w:rsidRPr="00F03963">
        <w:rPr>
          <w:rFonts w:ascii="B Nazanin" w:hAnsi="B Nazanin" w:cs="B Lotus"/>
          <w:rtl/>
        </w:rPr>
        <w:t xml:space="preserve"> تهران</w:t>
      </w:r>
      <w:r w:rsidRPr="00F03963">
        <w:rPr>
          <w:rFonts w:ascii="B Nazanin" w:hAnsi="B Nazanin" w:cs="B Lotus" w:hint="cs"/>
          <w:rtl/>
        </w:rPr>
        <w:t xml:space="preserve">: </w:t>
      </w:r>
      <w:r w:rsidRPr="00F03963">
        <w:rPr>
          <w:rFonts w:ascii="B Nazanin" w:hAnsi="B Nazanin" w:cs="B Lotus"/>
          <w:rtl/>
        </w:rPr>
        <w:t>علم</w:t>
      </w:r>
      <w:r w:rsidRPr="00F03963">
        <w:rPr>
          <w:rFonts w:ascii="B Nazanin" w:hAnsi="B Nazanin" w:cs="B Lotus" w:hint="cs"/>
          <w:rtl/>
        </w:rPr>
        <w:t xml:space="preserve"> معمار.</w:t>
      </w:r>
    </w:p>
    <w:p w14:paraId="5EEE048A"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rtl/>
        </w:rPr>
        <w:t xml:space="preserve">اومستد، </w:t>
      </w:r>
      <w:r w:rsidRPr="00F03963">
        <w:rPr>
          <w:rFonts w:ascii="B Nazanin" w:hAnsi="B Nazanin" w:cs="B Lotus" w:hint="cs"/>
          <w:rtl/>
        </w:rPr>
        <w:t>آلبرت تن آیک(1357).</w:t>
      </w:r>
      <w:r w:rsidRPr="00F03963">
        <w:rPr>
          <w:rFonts w:ascii="B Nazanin" w:hAnsi="B Nazanin" w:cs="B Lotus"/>
          <w:rtl/>
        </w:rPr>
        <w:t xml:space="preserve"> تار</w:t>
      </w:r>
      <w:r w:rsidRPr="00F03963">
        <w:rPr>
          <w:rFonts w:ascii="B Nazanin" w:hAnsi="B Nazanin" w:cs="B Lotus" w:hint="cs"/>
          <w:rtl/>
        </w:rPr>
        <w:t>ی</w:t>
      </w:r>
      <w:r w:rsidRPr="00F03963">
        <w:rPr>
          <w:rFonts w:ascii="B Nazanin" w:hAnsi="B Nazanin" w:cs="B Lotus" w:hint="eastAsia"/>
          <w:rtl/>
        </w:rPr>
        <w:t>خ</w:t>
      </w:r>
      <w:r w:rsidRPr="00F03963">
        <w:rPr>
          <w:rFonts w:ascii="B Nazanin" w:hAnsi="B Nazanin" w:cs="B Lotus"/>
          <w:rtl/>
        </w:rPr>
        <w:t xml:space="preserve"> شاهنشاه</w:t>
      </w:r>
      <w:r w:rsidRPr="00F03963">
        <w:rPr>
          <w:rFonts w:ascii="B Nazanin" w:hAnsi="B Nazanin" w:cs="B Lotus" w:hint="cs"/>
          <w:rtl/>
        </w:rPr>
        <w:t>ی</w:t>
      </w:r>
      <w:r w:rsidRPr="00F03963">
        <w:rPr>
          <w:rFonts w:ascii="B Nazanin" w:hAnsi="B Nazanin" w:cs="B Lotus"/>
          <w:rtl/>
        </w:rPr>
        <w:t xml:space="preserve"> هخامنش</w:t>
      </w:r>
      <w:r w:rsidRPr="00F03963">
        <w:rPr>
          <w:rFonts w:ascii="B Nazanin" w:hAnsi="B Nazanin" w:cs="B Lotus" w:hint="cs"/>
          <w:rtl/>
        </w:rPr>
        <w:t>ی.</w:t>
      </w:r>
      <w:r w:rsidRPr="00F03963">
        <w:rPr>
          <w:rFonts w:ascii="B Nazanin" w:hAnsi="B Nazanin" w:cs="B Lotus"/>
          <w:rtl/>
        </w:rPr>
        <w:t xml:space="preserve"> ترجمه محمد مقدم</w:t>
      </w:r>
      <w:r w:rsidRPr="00F03963">
        <w:rPr>
          <w:rFonts w:ascii="B Nazanin" w:hAnsi="B Nazanin" w:cs="B Lotus" w:hint="cs"/>
          <w:rtl/>
        </w:rPr>
        <w:t>. تهران:</w:t>
      </w:r>
      <w:r w:rsidRPr="00F03963">
        <w:rPr>
          <w:rFonts w:ascii="B Nazanin" w:hAnsi="B Nazanin" w:cs="B Lotus"/>
          <w:rtl/>
        </w:rPr>
        <w:t xml:space="preserve"> ام</w:t>
      </w:r>
      <w:r w:rsidRPr="00F03963">
        <w:rPr>
          <w:rFonts w:ascii="B Nazanin" w:hAnsi="B Nazanin" w:cs="B Lotus" w:hint="cs"/>
          <w:rtl/>
        </w:rPr>
        <w:t>ی</w:t>
      </w:r>
      <w:r w:rsidRPr="00F03963">
        <w:rPr>
          <w:rFonts w:ascii="B Nazanin" w:hAnsi="B Nazanin" w:cs="B Lotus" w:hint="eastAsia"/>
          <w:rtl/>
        </w:rPr>
        <w:t>رکب</w:t>
      </w:r>
      <w:r w:rsidRPr="00F03963">
        <w:rPr>
          <w:rFonts w:ascii="B Nazanin" w:hAnsi="B Nazanin" w:cs="B Lotus" w:hint="cs"/>
          <w:rtl/>
        </w:rPr>
        <w:t>ی</w:t>
      </w:r>
      <w:r w:rsidRPr="00F03963">
        <w:rPr>
          <w:rFonts w:ascii="B Nazanin" w:hAnsi="B Nazanin" w:cs="B Lotus" w:hint="eastAsia"/>
          <w:rtl/>
        </w:rPr>
        <w:t>ر</w:t>
      </w:r>
      <w:r w:rsidRPr="00F03963">
        <w:rPr>
          <w:rFonts w:ascii="B Nazanin" w:hAnsi="B Nazanin" w:cs="B Lotus" w:hint="cs"/>
          <w:rtl/>
        </w:rPr>
        <w:t>.</w:t>
      </w:r>
    </w:p>
    <w:p w14:paraId="6C311A3E"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بحر</w:t>
      </w:r>
      <w:r w:rsidRPr="007A2721">
        <w:rPr>
          <w:rFonts w:ascii="B Nazanin" w:hAnsi="B Nazanin" w:cs="B Lotus" w:hint="cs"/>
          <w:rtl/>
        </w:rPr>
        <w:t>ی</w:t>
      </w:r>
      <w:r w:rsidRPr="007A2721">
        <w:rPr>
          <w:rFonts w:ascii="B Nazanin" w:hAnsi="B Nazanin" w:cs="B Lotus" w:hint="eastAsia"/>
          <w:rtl/>
        </w:rPr>
        <w:t>ن</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Pr="007A2721">
        <w:rPr>
          <w:rFonts w:ascii="B Nazanin" w:hAnsi="B Nazanin" w:cs="B Lotus" w:hint="cs"/>
          <w:rtl/>
        </w:rPr>
        <w:t>سید حسین</w:t>
      </w:r>
      <w:r w:rsidRPr="007A2721">
        <w:rPr>
          <w:rFonts w:ascii="B Nazanin" w:hAnsi="B Nazanin" w:cs="B Lotus"/>
          <w:rtl/>
        </w:rPr>
        <w:t>(</w:t>
      </w:r>
      <w:r w:rsidRPr="007A2721">
        <w:rPr>
          <w:rFonts w:ascii="B Nazanin" w:hAnsi="B Nazanin" w:cs="B Lotus"/>
          <w:rtl/>
          <w:lang w:bidi="fa-IR"/>
        </w:rPr>
        <w:t xml:space="preserve">۱۳۸۸). </w:t>
      </w:r>
      <w:r w:rsidRPr="007A2721">
        <w:rPr>
          <w:rFonts w:ascii="B Nazanin" w:hAnsi="B Nazanin" w:cs="B Lotus"/>
          <w:rtl/>
        </w:rPr>
        <w:t>طراح</w:t>
      </w:r>
      <w:r w:rsidRPr="007A2721">
        <w:rPr>
          <w:rFonts w:ascii="B Nazanin" w:hAnsi="B Nazanin" w:cs="B Lotus" w:hint="cs"/>
          <w:rtl/>
        </w:rPr>
        <w:t>ی</w:t>
      </w:r>
      <w:r w:rsidRPr="007A2721">
        <w:rPr>
          <w:rFonts w:ascii="B Nazanin" w:hAnsi="B Nazanin" w:cs="B Lotus"/>
          <w:rtl/>
        </w:rPr>
        <w:t xml:space="preserve"> شهر</w:t>
      </w:r>
      <w:r w:rsidRPr="007A2721">
        <w:rPr>
          <w:rFonts w:ascii="B Nazanin" w:hAnsi="B Nazanin" w:cs="B Lotus" w:hint="cs"/>
          <w:rtl/>
        </w:rPr>
        <w:t>ی</w:t>
      </w:r>
      <w:r w:rsidRPr="007A2721">
        <w:rPr>
          <w:rFonts w:ascii="B Nazanin" w:hAnsi="B Nazanin" w:cs="B Lotus"/>
          <w:rtl/>
        </w:rPr>
        <w:t xml:space="preserve"> معاصر. تهران: دانشگاه تهران</w:t>
      </w:r>
      <w:r w:rsidRPr="007A2721">
        <w:rPr>
          <w:rFonts w:ascii="B Nazanin" w:hAnsi="B Nazanin" w:cs="B Lotus"/>
        </w:rPr>
        <w:t>.</w:t>
      </w:r>
    </w:p>
    <w:p w14:paraId="32C89CE2"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برزگر،</w:t>
      </w:r>
      <w:r w:rsidRPr="007A2721">
        <w:rPr>
          <w:rFonts w:ascii="B Nazanin" w:hAnsi="B Nazanin" w:cs="B Lotus"/>
          <w:rtl/>
        </w:rPr>
        <w:t xml:space="preserve"> م</w:t>
      </w:r>
      <w:r w:rsidRPr="007A2721">
        <w:rPr>
          <w:rFonts w:ascii="B Nazanin" w:hAnsi="B Nazanin" w:cs="B Lotus" w:hint="cs"/>
          <w:rtl/>
        </w:rPr>
        <w:t>حمدرضا</w:t>
      </w:r>
      <w:r w:rsidRPr="007A2721">
        <w:rPr>
          <w:rFonts w:ascii="B Nazanin" w:hAnsi="B Nazanin" w:cs="B Lotus"/>
          <w:rtl/>
        </w:rPr>
        <w:t>(</w:t>
      </w:r>
      <w:r w:rsidRPr="007A2721">
        <w:rPr>
          <w:rFonts w:ascii="B Nazanin" w:hAnsi="B Nazanin" w:cs="B Lotus"/>
          <w:rtl/>
          <w:lang w:bidi="fa-IR"/>
        </w:rPr>
        <w:t xml:space="preserve">۱۳۸۲). </w:t>
      </w:r>
      <w:r w:rsidRPr="007A2721">
        <w:rPr>
          <w:rFonts w:ascii="B Nazanin" w:hAnsi="B Nazanin" w:cs="B Lotus"/>
          <w:rtl/>
        </w:rPr>
        <w:t>شهرساز</w:t>
      </w:r>
      <w:r w:rsidRPr="007A2721">
        <w:rPr>
          <w:rFonts w:ascii="B Nazanin" w:hAnsi="B Nazanin" w:cs="B Lotus" w:hint="cs"/>
          <w:rtl/>
        </w:rPr>
        <w:t>ی</w:t>
      </w:r>
      <w:r w:rsidRPr="007A2721">
        <w:rPr>
          <w:rFonts w:ascii="B Nazanin" w:hAnsi="B Nazanin" w:cs="B Lotus"/>
          <w:rtl/>
        </w:rPr>
        <w:t xml:space="preserve"> و ساخت اصل</w:t>
      </w:r>
      <w:r w:rsidRPr="007A2721">
        <w:rPr>
          <w:rFonts w:ascii="B Nazanin" w:hAnsi="B Nazanin" w:cs="B Lotus" w:hint="cs"/>
          <w:rtl/>
        </w:rPr>
        <w:t>ی</w:t>
      </w:r>
      <w:r w:rsidRPr="007A2721">
        <w:rPr>
          <w:rFonts w:ascii="B Nazanin" w:hAnsi="B Nazanin" w:cs="B Lotus"/>
          <w:rtl/>
        </w:rPr>
        <w:t xml:space="preserve"> شهر. ش</w:t>
      </w:r>
      <w:r w:rsidRPr="007A2721">
        <w:rPr>
          <w:rFonts w:ascii="B Nazanin" w:hAnsi="B Nazanin" w:cs="B Lotus" w:hint="cs"/>
          <w:rtl/>
        </w:rPr>
        <w:t>ی</w:t>
      </w:r>
      <w:r w:rsidRPr="007A2721">
        <w:rPr>
          <w:rFonts w:ascii="B Nazanin" w:hAnsi="B Nazanin" w:cs="B Lotus" w:hint="eastAsia"/>
          <w:rtl/>
        </w:rPr>
        <w:t>راز</w:t>
      </w:r>
      <w:r w:rsidRPr="007A2721">
        <w:rPr>
          <w:rFonts w:ascii="B Nazanin" w:hAnsi="B Nazanin" w:cs="B Lotus"/>
          <w:rtl/>
        </w:rPr>
        <w:t>: کوشا مهر</w:t>
      </w:r>
      <w:r w:rsidRPr="007A2721">
        <w:rPr>
          <w:rFonts w:ascii="B Nazanin" w:hAnsi="B Nazanin" w:cs="B Lotus"/>
        </w:rPr>
        <w:t>.</w:t>
      </w:r>
    </w:p>
    <w:p w14:paraId="55375434"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برهمند،</w:t>
      </w:r>
      <w:r w:rsidRPr="007A2721">
        <w:rPr>
          <w:rFonts w:ascii="B Nazanin" w:hAnsi="B Nazanin" w:cs="B Lotus"/>
          <w:rtl/>
        </w:rPr>
        <w:t xml:space="preserve"> غ</w:t>
      </w:r>
      <w:r w:rsidRPr="007A2721">
        <w:rPr>
          <w:rFonts w:ascii="B Nazanin" w:hAnsi="B Nazanin" w:cs="B Lotus" w:hint="cs"/>
          <w:rtl/>
        </w:rPr>
        <w:t>لامرضا</w:t>
      </w:r>
      <w:r w:rsidRPr="007A2721">
        <w:rPr>
          <w:rFonts w:ascii="B Nazanin" w:hAnsi="B Nazanin" w:cs="B Lotus"/>
          <w:rtl/>
        </w:rPr>
        <w:t>(</w:t>
      </w:r>
      <w:r w:rsidRPr="007A2721">
        <w:rPr>
          <w:rFonts w:ascii="B Nazanin" w:hAnsi="B Nazanin" w:cs="B Lotus"/>
          <w:rtl/>
          <w:lang w:bidi="fa-IR"/>
        </w:rPr>
        <w:t xml:space="preserve">۱۳۸۷). </w:t>
      </w:r>
      <w:r w:rsidRPr="007A2721">
        <w:rPr>
          <w:rFonts w:ascii="B Nazanin" w:hAnsi="B Nazanin" w:cs="B Lotus"/>
          <w:rtl/>
        </w:rPr>
        <w:t>درآمد</w:t>
      </w:r>
      <w:r w:rsidRPr="007A2721">
        <w:rPr>
          <w:rFonts w:ascii="B Nazanin" w:hAnsi="B Nazanin" w:cs="B Lotus" w:hint="cs"/>
          <w:rtl/>
        </w:rPr>
        <w:t>ی</w:t>
      </w:r>
      <w:r w:rsidRPr="007A2721">
        <w:rPr>
          <w:rFonts w:ascii="B Nazanin" w:hAnsi="B Nazanin" w:cs="B Lotus"/>
          <w:rtl/>
        </w:rPr>
        <w:t xml:space="preserve"> بر س</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rtl/>
        </w:rPr>
        <w:t xml:space="preserve"> 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hint="cs"/>
          <w:rtl/>
        </w:rPr>
        <w:t>ی</w:t>
      </w:r>
      <w:r w:rsidRPr="007A2721">
        <w:rPr>
          <w:rFonts w:ascii="B Nazanin" w:hAnsi="B Nazanin" w:cs="B Lotus"/>
          <w:rtl/>
        </w:rPr>
        <w:t xml:space="preserve"> پد</w:t>
      </w:r>
      <w:r w:rsidRPr="007A2721">
        <w:rPr>
          <w:rFonts w:ascii="B Nazanin" w:hAnsi="B Nazanin" w:cs="B Lotus" w:hint="cs"/>
          <w:rtl/>
        </w:rPr>
        <w:t>ی</w:t>
      </w:r>
      <w:r w:rsidRPr="007A2721">
        <w:rPr>
          <w:rFonts w:ascii="B Nazanin" w:hAnsi="B Nazanin" w:cs="B Lotus" w:hint="eastAsia"/>
          <w:rtl/>
        </w:rPr>
        <w:t>ده</w:t>
      </w:r>
      <w:r w:rsidRPr="007A2721">
        <w:rPr>
          <w:rFonts w:ascii="B Nazanin" w:hAnsi="B Nazanin" w:cs="B Lotus"/>
          <w:rtl/>
        </w:rPr>
        <w:t xml:space="preserve"> قنات و نقش تمدن</w:t>
      </w:r>
      <w:r w:rsidRPr="007A2721">
        <w:rPr>
          <w:rFonts w:ascii="B Nazanin" w:hAnsi="B Nazanin" w:cs="B Lotus" w:hint="cs"/>
          <w:rtl/>
        </w:rPr>
        <w:t>ی</w:t>
      </w:r>
      <w:r w:rsidRPr="007A2721">
        <w:rPr>
          <w:rFonts w:ascii="B Nazanin" w:hAnsi="B Nazanin" w:cs="B Lotus"/>
          <w:rtl/>
        </w:rPr>
        <w:t xml:space="preserve"> آن در نجد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مسکو</w:t>
      </w:r>
      <w:r w:rsidRPr="007A2721">
        <w:rPr>
          <w:rFonts w:ascii="B Nazanin" w:hAnsi="B Nazanin" w:cs="B Lotus" w:hint="cs"/>
          <w:rtl/>
        </w:rPr>
        <w:t>ی</w:t>
      </w:r>
      <w:r w:rsidRPr="007A2721">
        <w:rPr>
          <w:rFonts w:ascii="B Nazanin" w:hAnsi="B Nazanin" w:cs="B Lotus" w:hint="eastAsia"/>
          <w:rtl/>
        </w:rPr>
        <w:t>ه،</w:t>
      </w:r>
      <w:r w:rsidRPr="007A2721">
        <w:rPr>
          <w:rFonts w:ascii="B Nazanin" w:hAnsi="B Nazanin" w:cs="B Lotus"/>
          <w:rtl/>
        </w:rPr>
        <w:t xml:space="preserve"> </w:t>
      </w:r>
      <w:r w:rsidRPr="007A2721">
        <w:rPr>
          <w:rFonts w:ascii="B Nazanin" w:hAnsi="B Nazanin" w:cs="B Lotus" w:hint="cs"/>
          <w:rtl/>
          <w:lang w:bidi="fa-IR"/>
        </w:rPr>
        <w:t>2(8)، 7-32.</w:t>
      </w:r>
    </w:p>
    <w:p w14:paraId="46A64162"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بهن</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rtl/>
        </w:rPr>
        <w:t xml:space="preserve"> ع</w:t>
      </w:r>
      <w:r w:rsidRPr="007A2721">
        <w:rPr>
          <w:rFonts w:ascii="B Nazanin" w:hAnsi="B Nazanin" w:cs="B Lotus" w:hint="cs"/>
          <w:rtl/>
        </w:rPr>
        <w:t>بدالکریم</w:t>
      </w:r>
      <w:r w:rsidRPr="007A2721">
        <w:rPr>
          <w:rFonts w:ascii="B Nazanin" w:hAnsi="B Nazanin" w:cs="B Lotus"/>
          <w:rtl/>
        </w:rPr>
        <w:t>(</w:t>
      </w:r>
      <w:r w:rsidRPr="007A2721">
        <w:rPr>
          <w:rFonts w:ascii="B Nazanin" w:hAnsi="B Nazanin" w:cs="B Lotus"/>
          <w:rtl/>
          <w:lang w:bidi="fa-IR"/>
        </w:rPr>
        <w:t xml:space="preserve">۱۳۶۷). </w:t>
      </w:r>
      <w:r w:rsidRPr="007A2721">
        <w:rPr>
          <w:rFonts w:ascii="B Nazanin" w:hAnsi="B Nazanin" w:cs="B Lotus"/>
          <w:rtl/>
        </w:rPr>
        <w:t>قنات‌ساز</w:t>
      </w:r>
      <w:r w:rsidRPr="007A2721">
        <w:rPr>
          <w:rFonts w:ascii="B Nazanin" w:hAnsi="B Nazanin" w:cs="B Lotus" w:hint="cs"/>
          <w:rtl/>
        </w:rPr>
        <w:t>ی</w:t>
      </w:r>
      <w:r w:rsidRPr="007A2721">
        <w:rPr>
          <w:rFonts w:ascii="B Nazanin" w:hAnsi="B Nazanin" w:cs="B Lotus"/>
          <w:rtl/>
        </w:rPr>
        <w:t xml:space="preserve"> و قنات‌دار</w:t>
      </w:r>
      <w:r w:rsidRPr="007A2721">
        <w:rPr>
          <w:rFonts w:ascii="B Nazanin" w:hAnsi="B Nazanin" w:cs="B Lotus" w:hint="cs"/>
          <w:rtl/>
        </w:rPr>
        <w:t>ی</w:t>
      </w:r>
      <w:r w:rsidRPr="007A2721">
        <w:rPr>
          <w:rFonts w:ascii="B Nazanin" w:hAnsi="B Nazanin" w:cs="B Lotus"/>
          <w:rtl/>
        </w:rPr>
        <w:t xml:space="preserve"> در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تهران: مرکز نشر دانشگاه</w:t>
      </w:r>
      <w:r w:rsidRPr="007A2721">
        <w:rPr>
          <w:rFonts w:ascii="B Nazanin" w:hAnsi="B Nazanin" w:cs="B Lotus" w:hint="cs"/>
          <w:rtl/>
        </w:rPr>
        <w:t>ی</w:t>
      </w:r>
      <w:r w:rsidRPr="007A2721">
        <w:rPr>
          <w:rFonts w:ascii="B Nazanin" w:hAnsi="B Nazanin" w:cs="B Lotus"/>
        </w:rPr>
        <w:t>.</w:t>
      </w:r>
    </w:p>
    <w:p w14:paraId="7327150E"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بهنیاء، عبدالکریم(1379). قنات سازی و قنات داری. تهران: مرکز نشر دانشگاهی</w:t>
      </w:r>
    </w:p>
    <w:p w14:paraId="3D5FACBA"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 xml:space="preserve">بوزرجمهری، خدیجه؛ و خاتمی، سیده سمیه(1397). بازشناسی قنات، راهگشای توسعه پایدار در «تمدن کاریزی»، مطالعه موردی: قنات زارچ، استان یزد. آب و توسعه پایدار، 5(1)، 123-132. </w:t>
      </w:r>
      <w:r w:rsidRPr="00F03963">
        <w:rPr>
          <w:rFonts w:asciiTheme="majorBidi" w:hAnsiTheme="majorBidi" w:cstheme="majorBidi"/>
          <w:b/>
          <w:bCs/>
          <w:sz w:val="20"/>
          <w:szCs w:val="20"/>
        </w:rPr>
        <w:t>doi:</w:t>
      </w:r>
      <w:hyperlink r:id="rId16" w:history="1">
        <w:r w:rsidRPr="00F03963">
          <w:rPr>
            <w:rFonts w:asciiTheme="majorBidi" w:eastAsiaTheme="minorHAnsi" w:hAnsiTheme="majorBidi" w:cstheme="majorBidi"/>
            <w:b/>
            <w:bCs/>
            <w:caps/>
            <w:sz w:val="20"/>
            <w:szCs w:val="20"/>
            <w:shd w:val="clear" w:color="auto" w:fill="FFFFFF"/>
          </w:rPr>
          <w:t>10.22067/JWSD.V5I1.63168</w:t>
        </w:r>
      </w:hyperlink>
    </w:p>
    <w:p w14:paraId="1A7231F7" w14:textId="44802DCE"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پاپل</w:t>
      </w:r>
      <w:r w:rsidRPr="007A2721">
        <w:rPr>
          <w:rFonts w:ascii="B Nazanin" w:hAnsi="B Nazanin" w:cs="B Lotus" w:hint="cs"/>
          <w:rtl/>
        </w:rPr>
        <w:t>ی</w:t>
      </w:r>
      <w:r w:rsidRPr="007A2721">
        <w:rPr>
          <w:rFonts w:ascii="B Nazanin" w:hAnsi="B Nazanin" w:cs="B Lotus"/>
          <w:rtl/>
        </w:rPr>
        <w:t xml:space="preserve">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00C21C2B">
        <w:rPr>
          <w:rFonts w:ascii="B Nazanin" w:hAnsi="B Nazanin" w:cs="B Lotus"/>
          <w:rtl/>
        </w:rPr>
        <w:t>محمدحس</w:t>
      </w:r>
      <w:r w:rsidR="00C21C2B">
        <w:rPr>
          <w:rFonts w:ascii="B Nazanin" w:hAnsi="B Nazanin" w:cs="B Lotus" w:hint="cs"/>
          <w:rtl/>
        </w:rPr>
        <w:t>ی</w:t>
      </w:r>
      <w:r w:rsidR="00C21C2B">
        <w:rPr>
          <w:rFonts w:ascii="B Nazanin" w:hAnsi="B Nazanin" w:cs="B Lotus" w:hint="eastAsia"/>
          <w:rtl/>
        </w:rPr>
        <w:t>ن</w:t>
      </w:r>
      <w:r w:rsidRPr="007A2721">
        <w:rPr>
          <w:rFonts w:ascii="B Nazanin" w:hAnsi="B Nazanin" w:cs="B Lotus" w:hint="cs"/>
          <w:rtl/>
        </w:rPr>
        <w:t>؛</w:t>
      </w:r>
      <w:r w:rsidRPr="007A2721">
        <w:rPr>
          <w:rFonts w:ascii="B Nazanin" w:hAnsi="B Nazanin" w:cs="B Lotus"/>
          <w:rtl/>
        </w:rPr>
        <w:t xml:space="preserve"> و لباف خان</w:t>
      </w:r>
      <w:r w:rsidRPr="007A2721">
        <w:rPr>
          <w:rFonts w:ascii="B Nazanin" w:hAnsi="B Nazanin" w:cs="B Lotus" w:hint="cs"/>
          <w:rtl/>
        </w:rPr>
        <w:t>ی</w:t>
      </w:r>
      <w:r w:rsidRPr="007A2721">
        <w:rPr>
          <w:rFonts w:ascii="B Nazanin" w:hAnsi="B Nazanin" w:cs="B Lotus" w:hint="eastAsia"/>
          <w:rtl/>
        </w:rPr>
        <w:t>ک</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م</w:t>
      </w:r>
      <w:r w:rsidRPr="007A2721">
        <w:rPr>
          <w:rFonts w:ascii="B Nazanin" w:hAnsi="B Nazanin" w:cs="B Lotus" w:hint="cs"/>
          <w:rtl/>
        </w:rPr>
        <w:t>جید</w:t>
      </w:r>
      <w:r w:rsidRPr="007A2721">
        <w:rPr>
          <w:rFonts w:ascii="B Nazanin" w:hAnsi="B Nazanin" w:cs="B Lotus"/>
          <w:rtl/>
        </w:rPr>
        <w:t>(</w:t>
      </w:r>
      <w:r w:rsidRPr="007A2721">
        <w:rPr>
          <w:rFonts w:ascii="B Nazanin" w:hAnsi="B Nazanin" w:cs="B Lotus"/>
          <w:rtl/>
          <w:lang w:bidi="fa-IR"/>
        </w:rPr>
        <w:t xml:space="preserve">۱۳۷۹). </w:t>
      </w:r>
      <w:r w:rsidRPr="007A2721">
        <w:rPr>
          <w:rFonts w:ascii="B Nazanin" w:hAnsi="B Nazanin" w:cs="B Lotus"/>
          <w:rtl/>
        </w:rPr>
        <w:t>نقش قنات در شکل‌گ</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hint="cs"/>
          <w:rtl/>
        </w:rPr>
        <w:t>ی</w:t>
      </w:r>
      <w:r w:rsidRPr="007A2721">
        <w:rPr>
          <w:rFonts w:ascii="B Nazanin" w:hAnsi="B Nazanin" w:cs="B Lotus"/>
          <w:rtl/>
        </w:rPr>
        <w:t xml:space="preserve"> تمدن‌ها و نظر</w:t>
      </w:r>
      <w:r w:rsidRPr="007A2721">
        <w:rPr>
          <w:rFonts w:ascii="B Nazanin" w:hAnsi="B Nazanin" w:cs="B Lotus" w:hint="cs"/>
          <w:rtl/>
        </w:rPr>
        <w:t>ی</w:t>
      </w:r>
      <w:r w:rsidRPr="007A2721">
        <w:rPr>
          <w:rFonts w:ascii="B Nazanin" w:hAnsi="B Nazanin" w:cs="B Lotus" w:hint="eastAsia"/>
          <w:rtl/>
        </w:rPr>
        <w:t>ه</w:t>
      </w:r>
      <w:r w:rsidRPr="007A2721">
        <w:rPr>
          <w:rFonts w:ascii="B Nazanin" w:hAnsi="B Nazanin" w:cs="B Lotus"/>
          <w:rtl/>
        </w:rPr>
        <w:t xml:space="preserve"> پا</w:t>
      </w:r>
      <w:r w:rsidRPr="007A2721">
        <w:rPr>
          <w:rFonts w:ascii="B Nazanin" w:hAnsi="B Nazanin" w:cs="B Lotus" w:hint="cs"/>
          <w:rtl/>
        </w:rPr>
        <w:t>ی</w:t>
      </w:r>
      <w:r w:rsidRPr="007A2721">
        <w:rPr>
          <w:rFonts w:ascii="B Nazanin" w:hAnsi="B Nazanin" w:cs="B Lotus" w:hint="eastAsia"/>
          <w:rtl/>
        </w:rPr>
        <w:t>دار</w:t>
      </w:r>
      <w:r w:rsidRPr="007A2721">
        <w:rPr>
          <w:rFonts w:ascii="B Nazanin" w:hAnsi="B Nazanin" w:cs="B Lotus" w:hint="cs"/>
          <w:rtl/>
        </w:rPr>
        <w:t>ی</w:t>
      </w:r>
      <w:r w:rsidRPr="007A2721">
        <w:rPr>
          <w:rFonts w:ascii="B Nazanin" w:hAnsi="B Nazanin" w:cs="B Lotus"/>
          <w:rtl/>
        </w:rPr>
        <w:t xml:space="preserve"> فرهنگ و تمدن کار</w:t>
      </w:r>
      <w:r w:rsidRPr="007A2721">
        <w:rPr>
          <w:rFonts w:ascii="B Nazanin" w:hAnsi="B Nazanin" w:cs="B Lotus" w:hint="cs"/>
          <w:rtl/>
        </w:rPr>
        <w:t>ی</w:t>
      </w:r>
      <w:r w:rsidRPr="007A2721">
        <w:rPr>
          <w:rFonts w:ascii="B Nazanin" w:hAnsi="B Nazanin" w:cs="B Lotus" w:hint="eastAsia"/>
          <w:rtl/>
        </w:rPr>
        <w:t>ز</w:t>
      </w:r>
      <w:r w:rsidRPr="007A2721">
        <w:rPr>
          <w:rFonts w:ascii="B Nazanin" w:hAnsi="B Nazanin" w:cs="B Lotus" w:hint="cs"/>
          <w:rtl/>
        </w:rPr>
        <w:t>ی</w:t>
      </w:r>
      <w:r w:rsidRPr="007A2721">
        <w:rPr>
          <w:rFonts w:ascii="B Nazanin" w:hAnsi="B Nazanin" w:cs="B Lotus"/>
          <w:rtl/>
        </w:rPr>
        <w:t>. در مجموعه مقالات هما</w:t>
      </w:r>
      <w:r w:rsidRPr="007A2721">
        <w:rPr>
          <w:rFonts w:ascii="B Nazanin" w:hAnsi="B Nazanin" w:cs="B Lotus" w:hint="cs"/>
          <w:rtl/>
        </w:rPr>
        <w:t>ی</w:t>
      </w:r>
      <w:r w:rsidRPr="007A2721">
        <w:rPr>
          <w:rFonts w:ascii="B Nazanin" w:hAnsi="B Nazanin" w:cs="B Lotus" w:hint="eastAsia"/>
          <w:rtl/>
        </w:rPr>
        <w:t>ش</w:t>
      </w:r>
      <w:r w:rsidRPr="007A2721">
        <w:rPr>
          <w:rFonts w:ascii="B Nazanin" w:hAnsi="B Nazanin" w:cs="B Lotus"/>
          <w:rtl/>
        </w:rPr>
        <w:t xml:space="preserve"> ب</w:t>
      </w:r>
      <w:r w:rsidRPr="007A2721">
        <w:rPr>
          <w:rFonts w:ascii="B Nazanin" w:hAnsi="B Nazanin" w:cs="B Lotus" w:hint="cs"/>
          <w:rtl/>
        </w:rPr>
        <w:t>ی</w:t>
      </w:r>
      <w:r w:rsidRPr="007A2721">
        <w:rPr>
          <w:rFonts w:ascii="B Nazanin" w:hAnsi="B Nazanin" w:cs="B Lotus" w:hint="eastAsia"/>
          <w:rtl/>
        </w:rPr>
        <w:t>ن‌الملل</w:t>
      </w:r>
      <w:r w:rsidRPr="007A2721">
        <w:rPr>
          <w:rFonts w:ascii="B Nazanin" w:hAnsi="B Nazanin" w:cs="B Lotus" w:hint="cs"/>
          <w:rtl/>
        </w:rPr>
        <w:t>ی</w:t>
      </w:r>
      <w:r w:rsidRPr="007A2721">
        <w:rPr>
          <w:rFonts w:ascii="B Nazanin" w:hAnsi="B Nazanin" w:cs="B Lotus"/>
          <w:rtl/>
        </w:rPr>
        <w:t xml:space="preserve"> قنات.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Pr>
        <w:t>.</w:t>
      </w:r>
    </w:p>
    <w:p w14:paraId="29F394C4"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توسل</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م</w:t>
      </w:r>
      <w:r w:rsidRPr="007A2721">
        <w:rPr>
          <w:rFonts w:ascii="B Nazanin" w:hAnsi="B Nazanin" w:cs="B Lotus" w:hint="cs"/>
          <w:rtl/>
        </w:rPr>
        <w:t>حمود؛</w:t>
      </w:r>
      <w:r w:rsidRPr="007A2721">
        <w:rPr>
          <w:rFonts w:ascii="B Nazanin" w:hAnsi="B Nazanin" w:cs="B Lotus"/>
          <w:rtl/>
        </w:rPr>
        <w:t xml:space="preserve"> و بن</w:t>
      </w:r>
      <w:r w:rsidRPr="007A2721">
        <w:rPr>
          <w:rFonts w:ascii="B Nazanin" w:hAnsi="B Nazanin" w:cs="B Lotus" w:hint="cs"/>
          <w:rtl/>
        </w:rPr>
        <w:t>ی</w:t>
      </w:r>
      <w:r w:rsidRPr="007A2721">
        <w:rPr>
          <w:rFonts w:ascii="B Nazanin" w:hAnsi="B Nazanin" w:cs="B Lotus" w:hint="eastAsia"/>
          <w:rtl/>
        </w:rPr>
        <w:t>اد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ن</w:t>
      </w:r>
      <w:r w:rsidRPr="007A2721">
        <w:rPr>
          <w:rFonts w:ascii="B Nazanin" w:hAnsi="B Nazanin" w:cs="B Lotus" w:hint="cs"/>
          <w:rtl/>
        </w:rPr>
        <w:t>اصر</w:t>
      </w:r>
      <w:r w:rsidRPr="007A2721">
        <w:rPr>
          <w:rFonts w:ascii="B Nazanin" w:hAnsi="B Nazanin" w:cs="B Lotus"/>
          <w:rtl/>
        </w:rPr>
        <w:t>(</w:t>
      </w:r>
      <w:r w:rsidRPr="007A2721">
        <w:rPr>
          <w:rFonts w:ascii="B Nazanin" w:hAnsi="B Nazanin" w:cs="B Lotus"/>
          <w:rtl/>
          <w:lang w:bidi="fa-IR"/>
        </w:rPr>
        <w:t xml:space="preserve">۱۳۷۱). </w:t>
      </w:r>
      <w:r w:rsidRPr="007A2721">
        <w:rPr>
          <w:rFonts w:ascii="B Nazanin" w:hAnsi="B Nazanin" w:cs="B Lotus"/>
          <w:rtl/>
        </w:rPr>
        <w:t>طراح</w:t>
      </w:r>
      <w:r w:rsidRPr="007A2721">
        <w:rPr>
          <w:rFonts w:ascii="B Nazanin" w:hAnsi="B Nazanin" w:cs="B Lotus" w:hint="cs"/>
          <w:rtl/>
        </w:rPr>
        <w:t>ی</w:t>
      </w:r>
      <w:r w:rsidRPr="007A2721">
        <w:rPr>
          <w:rFonts w:ascii="B Nazanin" w:hAnsi="B Nazanin" w:cs="B Lotus"/>
          <w:rtl/>
        </w:rPr>
        <w:t xml:space="preserve"> فضا</w:t>
      </w:r>
      <w:r w:rsidRPr="007A2721">
        <w:rPr>
          <w:rFonts w:ascii="B Nazanin" w:hAnsi="B Nazanin" w:cs="B Lotus" w:hint="cs"/>
          <w:rtl/>
        </w:rPr>
        <w:t>ی</w:t>
      </w:r>
      <w:r w:rsidRPr="007A2721">
        <w:rPr>
          <w:rFonts w:ascii="B Nazanin" w:hAnsi="B Nazanin" w:cs="B Lotus"/>
          <w:rtl/>
        </w:rPr>
        <w:t xml:space="preserve"> شهر</w:t>
      </w:r>
      <w:r w:rsidRPr="007A2721">
        <w:rPr>
          <w:rFonts w:ascii="B Nazanin" w:hAnsi="B Nazanin" w:cs="B Lotus" w:hint="cs"/>
          <w:rtl/>
        </w:rPr>
        <w:t>ی</w:t>
      </w:r>
      <w:r w:rsidRPr="007A2721">
        <w:rPr>
          <w:rFonts w:ascii="B Nazanin" w:hAnsi="B Nazanin" w:cs="B Lotus"/>
          <w:rtl/>
        </w:rPr>
        <w:t>: فضاها</w:t>
      </w:r>
      <w:r w:rsidRPr="007A2721">
        <w:rPr>
          <w:rFonts w:ascii="B Nazanin" w:hAnsi="B Nazanin" w:cs="B Lotus" w:hint="cs"/>
          <w:rtl/>
        </w:rPr>
        <w:t>ی</w:t>
      </w:r>
      <w:r w:rsidRPr="007A2721">
        <w:rPr>
          <w:rFonts w:ascii="B Nazanin" w:hAnsi="B Nazanin" w:cs="B Lotus"/>
          <w:rtl/>
        </w:rPr>
        <w:t xml:space="preserve"> شهر</w:t>
      </w:r>
      <w:r w:rsidRPr="007A2721">
        <w:rPr>
          <w:rFonts w:ascii="B Nazanin" w:hAnsi="B Nazanin" w:cs="B Lotus" w:hint="cs"/>
          <w:rtl/>
        </w:rPr>
        <w:t>ی</w:t>
      </w:r>
      <w:r w:rsidRPr="007A2721">
        <w:rPr>
          <w:rFonts w:ascii="B Nazanin" w:hAnsi="B Nazanin" w:cs="B Lotus"/>
          <w:rtl/>
        </w:rPr>
        <w:t xml:space="preserve"> و جا</w:t>
      </w:r>
      <w:r w:rsidRPr="007A2721">
        <w:rPr>
          <w:rFonts w:ascii="B Nazanin" w:hAnsi="B Nazanin" w:cs="B Lotus" w:hint="cs"/>
          <w:rtl/>
        </w:rPr>
        <w:t>ی</w:t>
      </w:r>
      <w:r w:rsidRPr="007A2721">
        <w:rPr>
          <w:rFonts w:ascii="B Nazanin" w:hAnsi="B Nazanin" w:cs="B Lotus" w:hint="eastAsia"/>
          <w:rtl/>
        </w:rPr>
        <w:t>گاه</w:t>
      </w:r>
      <w:r w:rsidRPr="007A2721">
        <w:rPr>
          <w:rFonts w:ascii="B Nazanin" w:hAnsi="B Nazanin" w:cs="B Lotus"/>
          <w:rtl/>
        </w:rPr>
        <w:t xml:space="preserve"> آن‌ها در زندگ</w:t>
      </w:r>
      <w:r w:rsidRPr="007A2721">
        <w:rPr>
          <w:rFonts w:ascii="B Nazanin" w:hAnsi="B Nazanin" w:cs="B Lotus" w:hint="cs"/>
          <w:rtl/>
        </w:rPr>
        <w:t>ی</w:t>
      </w:r>
      <w:r w:rsidRPr="007A2721">
        <w:rPr>
          <w:rFonts w:ascii="B Nazanin" w:hAnsi="B Nazanin" w:cs="B Lotus"/>
          <w:rtl/>
        </w:rPr>
        <w:t xml:space="preserve"> و س</w:t>
      </w:r>
      <w:r w:rsidRPr="007A2721">
        <w:rPr>
          <w:rFonts w:ascii="B Nazanin" w:hAnsi="B Nazanin" w:cs="B Lotus" w:hint="cs"/>
          <w:rtl/>
        </w:rPr>
        <w:t>ی</w:t>
      </w:r>
      <w:r w:rsidRPr="007A2721">
        <w:rPr>
          <w:rFonts w:ascii="B Nazanin" w:hAnsi="B Nazanin" w:cs="B Lotus" w:hint="eastAsia"/>
          <w:rtl/>
        </w:rPr>
        <w:t>ما</w:t>
      </w:r>
      <w:r w:rsidRPr="007A2721">
        <w:rPr>
          <w:rFonts w:ascii="B Nazanin" w:hAnsi="B Nazanin" w:cs="B Lotus" w:hint="cs"/>
          <w:rtl/>
        </w:rPr>
        <w:t>ی</w:t>
      </w:r>
      <w:r w:rsidRPr="007A2721">
        <w:rPr>
          <w:rFonts w:ascii="B Nazanin" w:hAnsi="B Nazanin" w:cs="B Lotus"/>
          <w:rtl/>
        </w:rPr>
        <w:t xml:space="preserve"> شهر</w:t>
      </w:r>
      <w:r w:rsidRPr="007A2721">
        <w:rPr>
          <w:rFonts w:ascii="B Nazanin" w:hAnsi="B Nazanin" w:cs="B Lotus" w:hint="cs"/>
          <w:rtl/>
        </w:rPr>
        <w:t>ی</w:t>
      </w:r>
      <w:r w:rsidRPr="007A2721">
        <w:rPr>
          <w:rFonts w:ascii="B Nazanin" w:hAnsi="B Nazanin" w:cs="B Lotus"/>
          <w:rtl/>
        </w:rPr>
        <w:t>. تهران: مرکز مطالعات و تحق</w:t>
      </w:r>
      <w:r w:rsidRPr="007A2721">
        <w:rPr>
          <w:rFonts w:ascii="B Nazanin" w:hAnsi="B Nazanin" w:cs="B Lotus" w:hint="cs"/>
          <w:rtl/>
        </w:rPr>
        <w:t>ی</w:t>
      </w:r>
      <w:r w:rsidRPr="007A2721">
        <w:rPr>
          <w:rFonts w:ascii="B Nazanin" w:hAnsi="B Nazanin" w:cs="B Lotus" w:hint="eastAsia"/>
          <w:rtl/>
        </w:rPr>
        <w:t>قات</w:t>
      </w:r>
      <w:r w:rsidRPr="007A2721">
        <w:rPr>
          <w:rFonts w:ascii="B Nazanin" w:hAnsi="B Nazanin" w:cs="B Lotus"/>
          <w:rtl/>
        </w:rPr>
        <w:t xml:space="preserve"> شهرساز</w:t>
      </w:r>
      <w:r w:rsidRPr="007A2721">
        <w:rPr>
          <w:rFonts w:ascii="B Nazanin" w:hAnsi="B Nazanin" w:cs="B Lotus" w:hint="cs"/>
          <w:rtl/>
        </w:rPr>
        <w:t>ی</w:t>
      </w:r>
      <w:r w:rsidRPr="007A2721">
        <w:rPr>
          <w:rFonts w:ascii="B Nazanin" w:hAnsi="B Nazanin" w:cs="B Lotus"/>
          <w:rtl/>
        </w:rPr>
        <w:t xml:space="preserve"> و معمار</w:t>
      </w:r>
      <w:r w:rsidRPr="007A2721">
        <w:rPr>
          <w:rFonts w:ascii="B Nazanin" w:hAnsi="B Nazanin" w:cs="B Lotus" w:hint="cs"/>
          <w:rtl/>
        </w:rPr>
        <w:t>ی</w:t>
      </w:r>
      <w:r w:rsidRPr="007A2721">
        <w:rPr>
          <w:rFonts w:ascii="B Nazanin" w:hAnsi="B Nazanin" w:cs="B Lotus"/>
          <w:rtl/>
        </w:rPr>
        <w:t xml:space="preserve">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Pr>
        <w:t>.</w:t>
      </w:r>
    </w:p>
    <w:p w14:paraId="009EFA59"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جمعه</w:t>
      </w:r>
      <w:r w:rsidRPr="007A2721">
        <w:rPr>
          <w:rFonts w:ascii="B Nazanin" w:hAnsi="B Nazanin" w:cs="B Lotus"/>
          <w:rtl/>
        </w:rPr>
        <w:softHyphen/>
        <w:t>پور، م</w:t>
      </w:r>
      <w:r w:rsidRPr="007A2721">
        <w:rPr>
          <w:rFonts w:ascii="B Nazanin" w:hAnsi="B Nazanin" w:cs="B Lotus" w:hint="cs"/>
          <w:rtl/>
        </w:rPr>
        <w:t>حمود</w:t>
      </w:r>
      <w:r w:rsidRPr="007A2721">
        <w:rPr>
          <w:rFonts w:ascii="B Nazanin" w:hAnsi="B Nazanin" w:cs="B Lotus"/>
          <w:rtl/>
        </w:rPr>
        <w:t>(</w:t>
      </w:r>
      <w:r w:rsidRPr="007A2721">
        <w:rPr>
          <w:rFonts w:ascii="B Nazanin" w:hAnsi="B Nazanin" w:cs="B Lotus"/>
          <w:rtl/>
          <w:lang w:bidi="fa-IR"/>
        </w:rPr>
        <w:t xml:space="preserve">۱۳۸۵). </w:t>
      </w:r>
      <w:r w:rsidRPr="007A2721">
        <w:rPr>
          <w:rFonts w:ascii="B Nazanin" w:hAnsi="B Nazanin" w:cs="B Lotus"/>
          <w:rtl/>
        </w:rPr>
        <w:t>کار</w:t>
      </w:r>
      <w:r w:rsidRPr="007A2721">
        <w:rPr>
          <w:rFonts w:ascii="B Nazanin" w:hAnsi="B Nazanin" w:cs="B Lotus" w:hint="cs"/>
          <w:rtl/>
        </w:rPr>
        <w:t>ی</w:t>
      </w:r>
      <w:r w:rsidRPr="007A2721">
        <w:rPr>
          <w:rFonts w:ascii="B Nazanin" w:hAnsi="B Nazanin" w:cs="B Lotus" w:hint="eastAsia"/>
          <w:rtl/>
        </w:rPr>
        <w:t>ز</w:t>
      </w:r>
      <w:r w:rsidRPr="007A2721">
        <w:rPr>
          <w:rFonts w:ascii="B Nazanin" w:hAnsi="B Nazanin" w:cs="B Lotus"/>
          <w:rtl/>
        </w:rPr>
        <w:t xml:space="preserve"> دستاورد دانش و فرهنگ بوم</w:t>
      </w:r>
      <w:r w:rsidRPr="007A2721">
        <w:rPr>
          <w:rFonts w:ascii="B Nazanin" w:hAnsi="B Nazanin" w:cs="B Lotus" w:hint="cs"/>
          <w:rtl/>
        </w:rPr>
        <w:t>ی</w:t>
      </w:r>
      <w:r w:rsidRPr="007A2721">
        <w:rPr>
          <w:rFonts w:ascii="B Nazanin" w:hAnsi="B Nazanin" w:cs="B Lotus"/>
          <w:rtl/>
        </w:rPr>
        <w:t xml:space="preserve"> ز</w:t>
      </w:r>
      <w:r w:rsidRPr="007A2721">
        <w:rPr>
          <w:rFonts w:ascii="B Nazanin" w:hAnsi="B Nazanin" w:cs="B Lotus" w:hint="cs"/>
          <w:rtl/>
        </w:rPr>
        <w:t>ی</w:t>
      </w:r>
      <w:r w:rsidRPr="007A2721">
        <w:rPr>
          <w:rFonts w:ascii="B Nazanin" w:hAnsi="B Nazanin" w:cs="B Lotus" w:hint="eastAsia"/>
          <w:rtl/>
        </w:rPr>
        <w:t>ستگاه‌ها</w:t>
      </w:r>
      <w:r w:rsidRPr="007A2721">
        <w:rPr>
          <w:rFonts w:ascii="B Nazanin" w:hAnsi="B Nazanin" w:cs="B Lotus" w:hint="cs"/>
          <w:rtl/>
        </w:rPr>
        <w:t>ی</w:t>
      </w:r>
      <w:r w:rsidRPr="007A2721">
        <w:rPr>
          <w:rFonts w:ascii="B Nazanin" w:hAnsi="B Nazanin" w:cs="B Lotus"/>
          <w:rtl/>
        </w:rPr>
        <w:t xml:space="preserve"> کرانه‌ها</w:t>
      </w:r>
      <w:r w:rsidRPr="007A2721">
        <w:rPr>
          <w:rFonts w:ascii="B Nazanin" w:hAnsi="B Nazanin" w:cs="B Lotus" w:hint="cs"/>
          <w:rtl/>
        </w:rPr>
        <w:t>ی</w:t>
      </w:r>
      <w:r w:rsidRPr="007A2721">
        <w:rPr>
          <w:rFonts w:ascii="B Nazanin" w:hAnsi="B Nazanin" w:cs="B Lotus"/>
          <w:rtl/>
        </w:rPr>
        <w:t xml:space="preserve"> کو</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rtl/>
        </w:rPr>
        <w:t>. فصلنامه علوم اجتماع</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Pr="007A2721">
        <w:rPr>
          <w:rFonts w:ascii="B Nazanin" w:hAnsi="B Nazanin" w:cs="B Lotus" w:hint="cs"/>
          <w:rtl/>
          <w:lang w:bidi="fa-IR"/>
        </w:rPr>
        <w:t xml:space="preserve">13(33)، 27-64. </w:t>
      </w:r>
      <w:r w:rsidRPr="00DE6EB9">
        <w:rPr>
          <w:rFonts w:asciiTheme="majorBidi" w:hAnsiTheme="majorBidi" w:cstheme="majorBidi"/>
          <w:b/>
          <w:bCs/>
          <w:sz w:val="20"/>
          <w:szCs w:val="20"/>
        </w:rPr>
        <w:t>dor:</w:t>
      </w:r>
      <w:hyperlink r:id="rId17" w:tgtFrame="_blank" w:tooltip="DOR" w:history="1">
        <w:r w:rsidRPr="00DE6EB9">
          <w:rPr>
            <w:rStyle w:val="Hyperlink"/>
            <w:rFonts w:asciiTheme="majorBidi" w:hAnsiTheme="majorBidi" w:cstheme="majorBidi"/>
            <w:b/>
            <w:bCs/>
            <w:color w:val="auto"/>
            <w:sz w:val="20"/>
            <w:szCs w:val="20"/>
            <w:u w:val="none"/>
            <w:shd w:val="clear" w:color="auto" w:fill="FFFFFF"/>
          </w:rPr>
          <w:t>20.1001.1.17351162.1385.13.33.2.0</w:t>
        </w:r>
      </w:hyperlink>
    </w:p>
    <w:p w14:paraId="6DF6E552"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حائری، محمدرضا(1386). قنات در ایرا</w:t>
      </w:r>
      <w:r w:rsidRPr="00F03963">
        <w:rPr>
          <w:rFonts w:ascii="B Nazanin" w:hAnsi="B Nazanin" w:cs="B Lotus" w:hint="cs"/>
          <w:rtl/>
          <w:lang w:bidi="fa-IR"/>
        </w:rPr>
        <w:t>ن. تهران:</w:t>
      </w:r>
      <w:r w:rsidRPr="00F03963">
        <w:rPr>
          <w:rFonts w:ascii="B Nazanin" w:hAnsi="B Nazanin" w:cs="B Lotus" w:hint="cs"/>
          <w:rtl/>
        </w:rPr>
        <w:t xml:space="preserve"> دفتر پژوهش</w:t>
      </w:r>
      <w:r w:rsidRPr="00F03963">
        <w:rPr>
          <w:rFonts w:ascii="B Nazanin" w:hAnsi="B Nazanin" w:cs="B Lotus"/>
          <w:rtl/>
        </w:rPr>
        <w:softHyphen/>
      </w:r>
      <w:r w:rsidRPr="00F03963">
        <w:rPr>
          <w:rFonts w:ascii="B Nazanin" w:hAnsi="B Nazanin" w:cs="B Lotus" w:hint="cs"/>
          <w:rtl/>
        </w:rPr>
        <w:t>های فرهنگی.</w:t>
      </w:r>
    </w:p>
    <w:p w14:paraId="33C87573"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حب</w:t>
      </w:r>
      <w:r w:rsidRPr="007A2721">
        <w:rPr>
          <w:rFonts w:ascii="B Nazanin" w:hAnsi="B Nazanin" w:cs="B Lotus" w:hint="cs"/>
          <w:rtl/>
        </w:rPr>
        <w:t>ی</w:t>
      </w:r>
      <w:r w:rsidRPr="007A2721">
        <w:rPr>
          <w:rFonts w:ascii="B Nazanin" w:hAnsi="B Nazanin" w:cs="B Lotus" w:hint="eastAsia"/>
          <w:rtl/>
        </w:rPr>
        <w:t>ب</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ک</w:t>
      </w:r>
      <w:r w:rsidRPr="007A2721">
        <w:rPr>
          <w:rFonts w:ascii="B Nazanin" w:hAnsi="B Nazanin" w:cs="B Lotus" w:hint="cs"/>
          <w:rtl/>
        </w:rPr>
        <w:t>یومرث؛ ی</w:t>
      </w:r>
      <w:r w:rsidRPr="007A2721">
        <w:rPr>
          <w:rFonts w:ascii="B Nazanin" w:hAnsi="B Nazanin" w:cs="B Lotus" w:hint="eastAsia"/>
          <w:rtl/>
        </w:rPr>
        <w:t>وسف</w:t>
      </w:r>
      <w:r w:rsidRPr="007A2721">
        <w:rPr>
          <w:rFonts w:ascii="B Nazanin" w:hAnsi="B Nazanin" w:cs="B Lotus" w:hint="cs"/>
          <w:rtl/>
        </w:rPr>
        <w:t>ی</w:t>
      </w:r>
      <w:r w:rsidRPr="007A2721">
        <w:rPr>
          <w:rFonts w:ascii="B Nazanin" w:hAnsi="B Nazanin" w:cs="B Lotus"/>
          <w:rtl/>
        </w:rPr>
        <w:t xml:space="preserve"> نو</w:t>
      </w:r>
      <w:r w:rsidRPr="007A2721">
        <w:rPr>
          <w:rFonts w:ascii="B Nazanin" w:hAnsi="B Nazanin" w:cs="B Lotus" w:hint="cs"/>
          <w:rtl/>
        </w:rPr>
        <w:t>ی</w:t>
      </w:r>
      <w:r w:rsidRPr="007A2721">
        <w:rPr>
          <w:rFonts w:ascii="B Nazanin" w:hAnsi="B Nazanin" w:cs="B Lotus" w:hint="eastAsia"/>
          <w:rtl/>
        </w:rPr>
        <w:t>د،</w:t>
      </w:r>
      <w:r w:rsidRPr="007A2721">
        <w:rPr>
          <w:rFonts w:ascii="B Nazanin" w:hAnsi="B Nazanin" w:cs="B Lotus"/>
          <w:rtl/>
        </w:rPr>
        <w:t xml:space="preserve"> م</w:t>
      </w:r>
      <w:r w:rsidRPr="007A2721">
        <w:rPr>
          <w:rFonts w:ascii="B Nazanin" w:hAnsi="B Nazanin" w:cs="B Lotus" w:hint="cs"/>
          <w:rtl/>
        </w:rPr>
        <w:t>جید؛</w:t>
      </w:r>
      <w:r w:rsidRPr="007A2721">
        <w:rPr>
          <w:rFonts w:ascii="B Nazanin" w:hAnsi="B Nazanin" w:cs="B Lotus"/>
          <w:rtl/>
        </w:rPr>
        <w:t xml:space="preserve"> و محمد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ک</w:t>
      </w:r>
      <w:r w:rsidRPr="007A2721">
        <w:rPr>
          <w:rFonts w:ascii="B Nazanin" w:hAnsi="B Nazanin" w:cs="B Lotus" w:hint="cs"/>
          <w:rtl/>
        </w:rPr>
        <w:t>مال</w:t>
      </w:r>
      <w:r w:rsidRPr="007A2721">
        <w:rPr>
          <w:rFonts w:ascii="B Nazanin" w:hAnsi="B Nazanin" w:cs="B Lotus"/>
          <w:rtl/>
        </w:rPr>
        <w:t>(</w:t>
      </w:r>
      <w:r w:rsidRPr="007A2721">
        <w:rPr>
          <w:rFonts w:ascii="B Nazanin" w:hAnsi="B Nazanin" w:cs="B Lotus"/>
          <w:rtl/>
          <w:lang w:bidi="fa-IR"/>
        </w:rPr>
        <w:t xml:space="preserve">۱۳۹۴). </w:t>
      </w:r>
      <w:r w:rsidRPr="007A2721">
        <w:rPr>
          <w:rFonts w:ascii="B Nazanin" w:hAnsi="B Nazanin" w:cs="B Lotus"/>
          <w:rtl/>
        </w:rPr>
        <w:t>نقش قنوات در هو</w:t>
      </w:r>
      <w:r w:rsidRPr="007A2721">
        <w:rPr>
          <w:rFonts w:ascii="B Nazanin" w:hAnsi="B Nazanin" w:cs="B Lotus" w:hint="cs"/>
          <w:rtl/>
        </w:rPr>
        <w:t>ی</w:t>
      </w:r>
      <w:r w:rsidRPr="007A2721">
        <w:rPr>
          <w:rFonts w:ascii="B Nazanin" w:hAnsi="B Nazanin" w:cs="B Lotus" w:hint="eastAsia"/>
          <w:rtl/>
        </w:rPr>
        <w:t>ت‌بخش</w:t>
      </w:r>
      <w:r w:rsidRPr="007A2721">
        <w:rPr>
          <w:rFonts w:ascii="B Nazanin" w:hAnsi="B Nazanin" w:cs="B Lotus" w:hint="cs"/>
          <w:rtl/>
        </w:rPr>
        <w:t>ی</w:t>
      </w:r>
      <w:r w:rsidRPr="007A2721">
        <w:rPr>
          <w:rFonts w:ascii="B Nazanin" w:hAnsi="B Nazanin" w:cs="B Lotus"/>
          <w:rtl/>
        </w:rPr>
        <w:t xml:space="preserve"> به شهرها</w:t>
      </w:r>
      <w:r w:rsidRPr="007A2721">
        <w:rPr>
          <w:rFonts w:ascii="B Nazanin" w:hAnsi="B Nazanin" w:cs="B Lotus" w:hint="cs"/>
          <w:rtl/>
        </w:rPr>
        <w:t>ی</w:t>
      </w:r>
      <w:r w:rsidRPr="007A2721">
        <w:rPr>
          <w:rFonts w:ascii="B Nazanin" w:hAnsi="B Nazanin" w:cs="B Lotus"/>
          <w:rtl/>
        </w:rPr>
        <w:t xml:space="preserve">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hint="cs"/>
          <w:rtl/>
        </w:rPr>
        <w:t>ی</w:t>
      </w:r>
      <w:r w:rsidRPr="007A2721">
        <w:rPr>
          <w:rFonts w:ascii="B Nazanin" w:hAnsi="B Nazanin" w:cs="B Lotus"/>
          <w:rtl/>
        </w:rPr>
        <w:t>-اسلام</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مطالعه مورد</w:t>
      </w:r>
      <w:r w:rsidRPr="007A2721">
        <w:rPr>
          <w:rFonts w:ascii="B Nazanin" w:hAnsi="B Nazanin" w:cs="B Lotus" w:hint="cs"/>
          <w:rtl/>
        </w:rPr>
        <w:t>ی</w:t>
      </w:r>
      <w:r w:rsidRPr="007A2721">
        <w:rPr>
          <w:rFonts w:ascii="B Nazanin" w:hAnsi="B Nazanin" w:cs="B Lotus"/>
          <w:rtl/>
        </w:rPr>
        <w:t>: شهر همدان. پژوهش و برنامه‌ر</w:t>
      </w:r>
      <w:r w:rsidRPr="007A2721">
        <w:rPr>
          <w:rFonts w:ascii="B Nazanin" w:hAnsi="B Nazanin" w:cs="B Lotus" w:hint="cs"/>
          <w:rtl/>
        </w:rPr>
        <w:t>ی</w:t>
      </w:r>
      <w:r w:rsidRPr="007A2721">
        <w:rPr>
          <w:rFonts w:ascii="B Nazanin" w:hAnsi="B Nazanin" w:cs="B Lotus" w:hint="eastAsia"/>
          <w:rtl/>
        </w:rPr>
        <w:t>ز</w:t>
      </w:r>
      <w:r w:rsidRPr="007A2721">
        <w:rPr>
          <w:rFonts w:ascii="B Nazanin" w:hAnsi="B Nazanin" w:cs="B Lotus" w:hint="cs"/>
          <w:rtl/>
        </w:rPr>
        <w:t>ی</w:t>
      </w:r>
      <w:r w:rsidRPr="007A2721">
        <w:rPr>
          <w:rFonts w:ascii="B Nazanin" w:hAnsi="B Nazanin" w:cs="B Lotus"/>
          <w:rtl/>
        </w:rPr>
        <w:t xml:space="preserve"> شهر</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hint="cs"/>
          <w:rtl/>
        </w:rPr>
        <w:t xml:space="preserve"> 6(23)، 169-184.</w:t>
      </w:r>
    </w:p>
    <w:p w14:paraId="2C4E88FB" w14:textId="3D2DF5DC"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 xml:space="preserve">حمیدی، ملیحه؛ حبیبی، سید محسن؛ و سلیمی، جواد(1376). </w:t>
      </w:r>
      <w:r w:rsidR="00C21C2B">
        <w:rPr>
          <w:rFonts w:ascii="B Nazanin" w:hAnsi="B Nazanin" w:cs="B Lotus"/>
          <w:rtl/>
        </w:rPr>
        <w:t>استخوان‌بند</w:t>
      </w:r>
      <w:r w:rsidR="00C21C2B">
        <w:rPr>
          <w:rFonts w:ascii="B Nazanin" w:hAnsi="B Nazanin" w:cs="B Lotus" w:hint="cs"/>
          <w:rtl/>
        </w:rPr>
        <w:t>ی</w:t>
      </w:r>
      <w:r w:rsidRPr="00F03963">
        <w:rPr>
          <w:rFonts w:ascii="B Nazanin" w:hAnsi="B Nazanin" w:cs="B Lotus" w:hint="cs"/>
          <w:rtl/>
        </w:rPr>
        <w:t xml:space="preserve"> شهر تهران. تهران: معاونت فنی و عمرانی شهرداری تهران.</w:t>
      </w:r>
    </w:p>
    <w:p w14:paraId="5BE9D49B"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rtl/>
        </w:rPr>
        <w:t>خ</w:t>
      </w:r>
      <w:r w:rsidRPr="007A2721">
        <w:rPr>
          <w:rFonts w:ascii="B Nazanin" w:hAnsi="B Nazanin" w:cs="B Lotus" w:hint="cs"/>
          <w:rtl/>
        </w:rPr>
        <w:t>ی</w:t>
      </w:r>
      <w:r w:rsidRPr="007A2721">
        <w:rPr>
          <w:rFonts w:ascii="B Nazanin" w:hAnsi="B Nazanin" w:cs="B Lotus" w:hint="eastAsia"/>
          <w:rtl/>
        </w:rPr>
        <w:t>رآباد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م</w:t>
      </w:r>
      <w:r w:rsidRPr="007A2721">
        <w:rPr>
          <w:rFonts w:ascii="B Nazanin" w:hAnsi="B Nazanin" w:cs="B Lotus" w:hint="cs"/>
          <w:rtl/>
        </w:rPr>
        <w:t>سعود</w:t>
      </w:r>
      <w:r w:rsidRPr="007A2721">
        <w:rPr>
          <w:rFonts w:ascii="B Nazanin" w:hAnsi="B Nazanin" w:cs="B Lotus"/>
          <w:rtl/>
        </w:rPr>
        <w:t>(</w:t>
      </w:r>
      <w:r w:rsidRPr="007A2721">
        <w:rPr>
          <w:rFonts w:ascii="B Nazanin" w:hAnsi="B Nazanin" w:cs="B Lotus"/>
          <w:rtl/>
          <w:lang w:bidi="fa-IR"/>
        </w:rPr>
        <w:t xml:space="preserve">۱۳۷۶). </w:t>
      </w:r>
      <w:r w:rsidRPr="007A2721">
        <w:rPr>
          <w:rFonts w:ascii="B Nazanin" w:hAnsi="B Nazanin" w:cs="B Lotus"/>
          <w:rtl/>
        </w:rPr>
        <w:t>شهرها</w:t>
      </w:r>
      <w:r w:rsidRPr="007A2721">
        <w:rPr>
          <w:rFonts w:ascii="B Nazanin" w:hAnsi="B Nazanin" w:cs="B Lotus" w:hint="cs"/>
          <w:rtl/>
        </w:rPr>
        <w:t>ی</w:t>
      </w:r>
      <w:r w:rsidRPr="007A2721">
        <w:rPr>
          <w:rFonts w:ascii="B Nazanin" w:hAnsi="B Nazanin" w:cs="B Lotus"/>
          <w:rtl/>
        </w:rPr>
        <w:t xml:space="preserve">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hint="cs"/>
          <w:rtl/>
        </w:rPr>
        <w:t xml:space="preserve">. ترجمه حسین </w:t>
      </w:r>
      <w:r w:rsidRPr="007A2721">
        <w:rPr>
          <w:rFonts w:ascii="B Nazanin" w:hAnsi="B Nazanin" w:cs="B Lotus"/>
          <w:rtl/>
        </w:rPr>
        <w:t>حاتم</w:t>
      </w:r>
      <w:r w:rsidRPr="007A2721">
        <w:rPr>
          <w:rFonts w:ascii="B Nazanin" w:hAnsi="B Nazanin" w:cs="B Lotus" w:hint="cs"/>
          <w:rtl/>
        </w:rPr>
        <w:t>ی‌</w:t>
      </w:r>
      <w:r w:rsidRPr="007A2721">
        <w:rPr>
          <w:rFonts w:ascii="B Nazanin" w:hAnsi="B Nazanin" w:cs="B Lotus" w:hint="eastAsia"/>
          <w:rtl/>
        </w:rPr>
        <w:t>نژاد</w:t>
      </w:r>
      <w:r w:rsidRPr="007A2721">
        <w:rPr>
          <w:rFonts w:ascii="B Nazanin" w:hAnsi="B Nazanin" w:cs="B Lotus"/>
          <w:rtl/>
        </w:rPr>
        <w:t xml:space="preserve"> و ع</w:t>
      </w:r>
      <w:r w:rsidRPr="007A2721">
        <w:rPr>
          <w:rFonts w:ascii="B Nazanin" w:hAnsi="B Nazanin" w:cs="B Lotus" w:hint="cs"/>
          <w:rtl/>
        </w:rPr>
        <w:t>زت</w:t>
      </w:r>
      <w:r w:rsidRPr="007A2721">
        <w:rPr>
          <w:rFonts w:ascii="B Nazanin" w:hAnsi="B Nazanin" w:cs="B Lotus"/>
          <w:rtl/>
        </w:rPr>
        <w:softHyphen/>
      </w:r>
      <w:r w:rsidRPr="007A2721">
        <w:rPr>
          <w:rFonts w:ascii="B Nazanin" w:hAnsi="B Nazanin" w:cs="B Lotus" w:hint="cs"/>
          <w:rtl/>
        </w:rPr>
        <w:t>الله</w:t>
      </w:r>
      <w:r w:rsidRPr="007A2721">
        <w:rPr>
          <w:rFonts w:ascii="B Nazanin" w:hAnsi="B Nazanin" w:cs="B Lotus"/>
          <w:rtl/>
        </w:rPr>
        <w:t xml:space="preserve"> ماف</w:t>
      </w:r>
      <w:r w:rsidRPr="007A2721">
        <w:rPr>
          <w:rFonts w:ascii="B Nazanin" w:hAnsi="B Nazanin" w:cs="B Lotus" w:hint="cs"/>
          <w:rtl/>
        </w:rPr>
        <w:t>ی</w:t>
      </w:r>
      <w:r w:rsidRPr="007A2721">
        <w:rPr>
          <w:rFonts w:ascii="B Nazanin" w:hAnsi="B Nazanin" w:cs="B Lotus"/>
          <w:rtl/>
        </w:rPr>
        <w:t>. مشهد: نشر ن</w:t>
      </w:r>
      <w:r w:rsidRPr="007A2721">
        <w:rPr>
          <w:rFonts w:ascii="B Nazanin" w:hAnsi="B Nazanin" w:cs="B Lotus" w:hint="cs"/>
          <w:rtl/>
        </w:rPr>
        <w:t>ی</w:t>
      </w:r>
      <w:r w:rsidRPr="007A2721">
        <w:rPr>
          <w:rFonts w:ascii="B Nazanin" w:hAnsi="B Nazanin" w:cs="B Lotus" w:hint="eastAsia"/>
          <w:rtl/>
        </w:rPr>
        <w:t>کا</w:t>
      </w:r>
      <w:r w:rsidRPr="007A2721">
        <w:rPr>
          <w:rFonts w:ascii="B Nazanin" w:hAnsi="B Nazanin" w:cs="B Lotus"/>
        </w:rPr>
        <w:t>.</w:t>
      </w:r>
    </w:p>
    <w:p w14:paraId="348E2CD4" w14:textId="77777777" w:rsid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7A2721">
        <w:rPr>
          <w:rFonts w:ascii="B Nazanin" w:hAnsi="B Nazanin" w:cs="B Lotus" w:hint="eastAsia"/>
          <w:rtl/>
        </w:rPr>
        <w:lastRenderedPageBreak/>
        <w:t>دهقانپورفراشاه،</w:t>
      </w:r>
      <w:r w:rsidRPr="007A2721">
        <w:rPr>
          <w:rFonts w:ascii="B Nazanin" w:hAnsi="B Nazanin" w:cs="B Lotus"/>
          <w:rtl/>
        </w:rPr>
        <w:t xml:space="preserve"> س</w:t>
      </w:r>
      <w:r w:rsidRPr="007A2721">
        <w:rPr>
          <w:rFonts w:ascii="B Nazanin" w:hAnsi="B Nazanin" w:cs="B Lotus" w:hint="cs"/>
          <w:rtl/>
        </w:rPr>
        <w:t>عیده؛</w:t>
      </w:r>
      <w:r w:rsidRPr="007A2721">
        <w:rPr>
          <w:rFonts w:ascii="B Nazanin" w:hAnsi="B Nazanin" w:cs="B Lotus"/>
          <w:rtl/>
        </w:rPr>
        <w:t xml:space="preserve"> م</w:t>
      </w:r>
      <w:r w:rsidRPr="007A2721">
        <w:rPr>
          <w:rFonts w:ascii="B Nazanin" w:hAnsi="B Nazanin" w:cs="B Lotus" w:hint="cs"/>
          <w:rtl/>
        </w:rPr>
        <w:t>ی</w:t>
      </w:r>
      <w:r w:rsidRPr="007A2721">
        <w:rPr>
          <w:rFonts w:ascii="B Nazanin" w:hAnsi="B Nazanin" w:cs="B Lotus" w:hint="eastAsia"/>
          <w:rtl/>
        </w:rPr>
        <w:t>نا</w:t>
      </w:r>
      <w:r w:rsidRPr="007A2721">
        <w:rPr>
          <w:rFonts w:ascii="B Nazanin" w:hAnsi="B Nazanin" w:cs="B Lotus" w:hint="cs"/>
          <w:rtl/>
        </w:rPr>
        <w:t>یی</w:t>
      </w:r>
      <w:r w:rsidRPr="007A2721">
        <w:rPr>
          <w:rFonts w:ascii="B Nazanin" w:hAnsi="B Nazanin" w:cs="B Lotus"/>
          <w:rtl/>
        </w:rPr>
        <w:softHyphen/>
      </w:r>
      <w:r w:rsidRPr="007A2721">
        <w:rPr>
          <w:rFonts w:ascii="B Nazanin" w:hAnsi="B Nazanin" w:cs="B Lotus" w:hint="eastAsia"/>
          <w:rtl/>
        </w:rPr>
        <w:t>فر،</w:t>
      </w:r>
      <w:r w:rsidRPr="007A2721">
        <w:rPr>
          <w:rFonts w:ascii="B Nazanin" w:hAnsi="B Nazanin" w:cs="B Lotus"/>
          <w:rtl/>
        </w:rPr>
        <w:t xml:space="preserve"> ا</w:t>
      </w:r>
      <w:r w:rsidRPr="007A2721">
        <w:rPr>
          <w:rFonts w:ascii="B Nazanin" w:hAnsi="B Nazanin" w:cs="B Lotus" w:hint="cs"/>
          <w:rtl/>
        </w:rPr>
        <w:t>میرعباس؛</w:t>
      </w:r>
      <w:r w:rsidRPr="007A2721">
        <w:rPr>
          <w:rFonts w:ascii="B Nazanin" w:hAnsi="B Nazanin" w:cs="B Lotus"/>
          <w:rtl/>
        </w:rPr>
        <w:t xml:space="preserve"> دهقانپورفراشاه، م</w:t>
      </w:r>
      <w:r w:rsidRPr="007A2721">
        <w:rPr>
          <w:rFonts w:ascii="B Nazanin" w:hAnsi="B Nazanin" w:cs="B Lotus" w:hint="cs"/>
          <w:rtl/>
        </w:rPr>
        <w:t>حمدحسین؛</w:t>
      </w:r>
      <w:r w:rsidRPr="007A2721">
        <w:rPr>
          <w:rFonts w:ascii="B Nazanin" w:hAnsi="B Nazanin" w:cs="B Lotus"/>
          <w:rtl/>
        </w:rPr>
        <w:t xml:space="preserve"> و اصالن</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ا</w:t>
      </w:r>
      <w:r w:rsidRPr="007A2721">
        <w:rPr>
          <w:rFonts w:ascii="B Nazanin" w:hAnsi="B Nazanin" w:cs="B Lotus" w:hint="cs"/>
          <w:rtl/>
        </w:rPr>
        <w:t>حسان</w:t>
      </w:r>
      <w:r w:rsidRPr="007A2721">
        <w:rPr>
          <w:rFonts w:ascii="B Nazanin" w:hAnsi="B Nazanin" w:cs="B Lotus"/>
          <w:rtl/>
        </w:rPr>
        <w:t>(</w:t>
      </w:r>
      <w:r w:rsidRPr="007A2721">
        <w:rPr>
          <w:rFonts w:ascii="B Nazanin" w:hAnsi="B Nazanin" w:cs="B Lotus"/>
          <w:rtl/>
          <w:lang w:bidi="fa-IR"/>
        </w:rPr>
        <w:t xml:space="preserve">۱۳۹۷). </w:t>
      </w:r>
      <w:r w:rsidRPr="007A2721">
        <w:rPr>
          <w:rFonts w:ascii="B Nazanin" w:hAnsi="B Nazanin" w:cs="B Lotus"/>
          <w:rtl/>
        </w:rPr>
        <w:t>نقش 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hint="cs"/>
          <w:rtl/>
        </w:rPr>
        <w:t>ی</w:t>
      </w:r>
      <w:r w:rsidRPr="007A2721">
        <w:rPr>
          <w:rFonts w:ascii="B Nazanin" w:hAnsi="B Nazanin" w:cs="B Lotus"/>
          <w:rtl/>
        </w:rPr>
        <w:t xml:space="preserve"> قنات در توسعه فضا</w:t>
      </w:r>
      <w:r w:rsidRPr="007A2721">
        <w:rPr>
          <w:rFonts w:ascii="B Nazanin" w:hAnsi="B Nazanin" w:cs="B Lotus" w:hint="cs"/>
          <w:rtl/>
        </w:rPr>
        <w:t>ی</w:t>
      </w:r>
      <w:r w:rsidRPr="007A2721">
        <w:rPr>
          <w:rFonts w:ascii="B Nazanin" w:hAnsi="B Nazanin" w:cs="B Lotus"/>
          <w:rtl/>
        </w:rPr>
        <w:t xml:space="preserve"> سبز شهرها</w:t>
      </w:r>
      <w:r w:rsidRPr="007A2721">
        <w:rPr>
          <w:rFonts w:ascii="B Nazanin" w:hAnsi="B Nazanin" w:cs="B Lotus" w:hint="cs"/>
          <w:rtl/>
        </w:rPr>
        <w:t>ی</w:t>
      </w:r>
      <w:r w:rsidRPr="007A2721">
        <w:rPr>
          <w:rFonts w:ascii="B Nazanin" w:hAnsi="B Nazanin" w:cs="B Lotus"/>
          <w:rtl/>
        </w:rPr>
        <w:t xml:space="preserve"> اقل</w:t>
      </w:r>
      <w:r w:rsidRPr="007A2721">
        <w:rPr>
          <w:rFonts w:ascii="B Nazanin" w:hAnsi="B Nazanin" w:cs="B Lotus" w:hint="cs"/>
          <w:rtl/>
        </w:rPr>
        <w:t>ی</w:t>
      </w:r>
      <w:r w:rsidRPr="007A2721">
        <w:rPr>
          <w:rFonts w:ascii="B Nazanin" w:hAnsi="B Nazanin" w:cs="B Lotus" w:hint="eastAsia"/>
          <w:rtl/>
        </w:rPr>
        <w:t>م</w:t>
      </w:r>
      <w:r w:rsidRPr="007A2721">
        <w:rPr>
          <w:rFonts w:ascii="B Nazanin" w:hAnsi="B Nazanin" w:cs="B Lotus"/>
          <w:rtl/>
        </w:rPr>
        <w:t xml:space="preserve"> گرم و خشک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در کنفرانس مل</w:t>
      </w:r>
      <w:r w:rsidRPr="007A2721">
        <w:rPr>
          <w:rFonts w:ascii="B Nazanin" w:hAnsi="B Nazanin" w:cs="B Lotus" w:hint="cs"/>
          <w:rtl/>
        </w:rPr>
        <w:t>ی</w:t>
      </w:r>
      <w:r w:rsidRPr="007A2721">
        <w:rPr>
          <w:rFonts w:ascii="B Nazanin" w:hAnsi="B Nazanin" w:cs="B Lotus"/>
          <w:rtl/>
        </w:rPr>
        <w:t xml:space="preserve"> قنات، م</w:t>
      </w:r>
      <w:r w:rsidRPr="007A2721">
        <w:rPr>
          <w:rFonts w:ascii="B Nazanin" w:hAnsi="B Nazanin" w:cs="B Lotus" w:hint="cs"/>
          <w:rtl/>
        </w:rPr>
        <w:t>ی</w:t>
      </w:r>
      <w:r w:rsidRPr="007A2721">
        <w:rPr>
          <w:rFonts w:ascii="B Nazanin" w:hAnsi="B Nazanin" w:cs="B Lotus" w:hint="eastAsia"/>
          <w:rtl/>
        </w:rPr>
        <w:t>راث</w:t>
      </w:r>
      <w:r w:rsidRPr="007A2721">
        <w:rPr>
          <w:rFonts w:ascii="B Nazanin" w:hAnsi="B Nazanin" w:cs="B Lotus"/>
          <w:rtl/>
        </w:rPr>
        <w:t xml:space="preserve"> ماندگار و آب، دانشگاه پ</w:t>
      </w:r>
      <w:r w:rsidRPr="007A2721">
        <w:rPr>
          <w:rFonts w:ascii="B Nazanin" w:hAnsi="B Nazanin" w:cs="B Lotus" w:hint="cs"/>
          <w:rtl/>
        </w:rPr>
        <w:t>ی</w:t>
      </w:r>
      <w:r w:rsidRPr="007A2721">
        <w:rPr>
          <w:rFonts w:ascii="B Nazanin" w:hAnsi="B Nazanin" w:cs="B Lotus" w:hint="eastAsia"/>
          <w:rtl/>
        </w:rPr>
        <w:t>ام</w:t>
      </w:r>
      <w:r w:rsidRPr="007A2721">
        <w:rPr>
          <w:rFonts w:ascii="B Nazanin" w:hAnsi="B Nazanin" w:cs="B Lotus"/>
          <w:rtl/>
        </w:rPr>
        <w:t xml:space="preserve"> نور استان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Pr>
        <w:t>.</w:t>
      </w:r>
    </w:p>
    <w:p w14:paraId="4D5A97C8"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F03963">
        <w:rPr>
          <w:rFonts w:ascii="B Nazanin" w:hAnsi="B Nazanin" w:cs="B Lotus" w:hint="cs"/>
          <w:rtl/>
        </w:rPr>
        <w:t>دیاکونوف، ایگور میخایلوویچ(1380). تاریخ ایران باستان. ترجمه روحی ارباب. تهران: علمی و فرهنگی.</w:t>
      </w:r>
    </w:p>
    <w:p w14:paraId="277DBA89" w14:textId="77777777" w:rsidR="00F03963" w:rsidRPr="00BB6FA1"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BB6FA1">
        <w:rPr>
          <w:rFonts w:ascii="B Nazanin" w:hAnsi="B Nazanin" w:cs="B Lotus" w:hint="cs"/>
          <w:rtl/>
        </w:rPr>
        <w:t>رامشت، محمدحسین(1380). دریاچه</w:t>
      </w:r>
      <w:r w:rsidRPr="00BB6FA1">
        <w:rPr>
          <w:rFonts w:ascii="B Nazanin" w:hAnsi="B Nazanin" w:cs="B Lotus"/>
          <w:rtl/>
        </w:rPr>
        <w:softHyphen/>
      </w:r>
      <w:r w:rsidRPr="00BB6FA1">
        <w:rPr>
          <w:rFonts w:ascii="B Nazanin" w:hAnsi="B Nazanin" w:cs="B Lotus" w:hint="cs"/>
          <w:rtl/>
        </w:rPr>
        <w:t>های چهارم بستر تبلور و گسترش مدنیت در ایران. فصلنامه تحقیقات جغرافیایی، 15، 13-38.</w:t>
      </w:r>
    </w:p>
    <w:p w14:paraId="1D69DC4F" w14:textId="0B17F5D1" w:rsidR="00F03963" w:rsidRPr="00CC2580"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CC2580">
        <w:rPr>
          <w:rFonts w:ascii="B Nazanin" w:hAnsi="B Nazanin" w:cs="B Lotus" w:hint="cs"/>
          <w:rtl/>
        </w:rPr>
        <w:t xml:space="preserve">رنجبرنائینی، سعیده؛ گرشاسبی، پرویز؛ و چترسیماب، زهرا(1396). مقایسه نقش قنوات، </w:t>
      </w:r>
      <w:r w:rsidR="00C21C2B">
        <w:rPr>
          <w:rFonts w:ascii="B Nazanin" w:hAnsi="B Nazanin" w:cs="B Lotus"/>
          <w:rtl/>
        </w:rPr>
        <w:t>چاه‌ها</w:t>
      </w:r>
      <w:r w:rsidRPr="00CC2580">
        <w:rPr>
          <w:rFonts w:ascii="B Nazanin" w:hAnsi="B Nazanin" w:cs="B Lotus" w:hint="cs"/>
          <w:rtl/>
        </w:rPr>
        <w:t xml:space="preserve"> و </w:t>
      </w:r>
      <w:r w:rsidR="00C21C2B">
        <w:rPr>
          <w:rFonts w:ascii="B Nazanin" w:hAnsi="B Nazanin" w:cs="B Lotus"/>
          <w:rtl/>
        </w:rPr>
        <w:t>چشمه‌ها</w:t>
      </w:r>
      <w:r w:rsidRPr="00CC2580">
        <w:rPr>
          <w:rFonts w:ascii="B Nazanin" w:hAnsi="B Nazanin" w:cs="B Lotus" w:hint="cs"/>
          <w:rtl/>
        </w:rPr>
        <w:t xml:space="preserve"> در تخلیه </w:t>
      </w:r>
      <w:r w:rsidR="00C21C2B">
        <w:rPr>
          <w:rFonts w:ascii="B Nazanin" w:hAnsi="B Nazanin" w:cs="B Lotus"/>
          <w:rtl/>
        </w:rPr>
        <w:t>سفره‌ها</w:t>
      </w:r>
      <w:r w:rsidR="00C21C2B">
        <w:rPr>
          <w:rFonts w:ascii="B Nazanin" w:hAnsi="B Nazanin" w:cs="B Lotus" w:hint="cs"/>
          <w:rtl/>
        </w:rPr>
        <w:t>ی</w:t>
      </w:r>
      <w:r w:rsidRPr="00CC2580">
        <w:rPr>
          <w:rFonts w:ascii="B Nazanin" w:hAnsi="B Nazanin" w:cs="B Lotus" w:hint="cs"/>
          <w:rtl/>
        </w:rPr>
        <w:t xml:space="preserve"> زیرزمینی در حوزه آبخیز اصلی کشور. آبخوان و قنا، 1(1)، 38-49. </w:t>
      </w:r>
      <w:r>
        <w:fldChar w:fldCharType="begin"/>
      </w:r>
      <w:r>
        <w:instrText>HYPERLINK "https://doi.org/10.22077/jaaq.2017.639"</w:instrText>
      </w:r>
      <w:r>
        <w:fldChar w:fldCharType="separate"/>
      </w:r>
      <w:r w:rsidRPr="00CC2580">
        <w:rPr>
          <w:rStyle w:val="Hyperlink"/>
          <w:rFonts w:asciiTheme="majorBidi" w:hAnsiTheme="majorBidi" w:cstheme="majorBidi"/>
          <w:b/>
          <w:bCs/>
          <w:color w:val="auto"/>
          <w:sz w:val="20"/>
          <w:szCs w:val="20"/>
          <w:u w:val="none"/>
        </w:rPr>
        <w:t>doi:10.22077/jaaq.2017.639</w:t>
      </w:r>
      <w:r>
        <w:rPr>
          <w:rStyle w:val="Hyperlink"/>
          <w:rFonts w:asciiTheme="majorBidi" w:hAnsiTheme="majorBidi" w:cstheme="majorBidi"/>
          <w:b/>
          <w:bCs/>
          <w:color w:val="auto"/>
          <w:sz w:val="20"/>
          <w:szCs w:val="20"/>
          <w:u w:val="none"/>
        </w:rPr>
        <w:fldChar w:fldCharType="end"/>
      </w:r>
    </w:p>
    <w:p w14:paraId="01358191"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rtl/>
        </w:rPr>
        <w:t>ز</w:t>
      </w:r>
      <w:r w:rsidRPr="00F03963">
        <w:rPr>
          <w:rFonts w:ascii="B Nazanin" w:hAnsi="B Nazanin" w:cs="B Lotus" w:hint="cs"/>
          <w:rtl/>
        </w:rPr>
        <w:t>ی</w:t>
      </w:r>
      <w:r w:rsidRPr="00F03963">
        <w:rPr>
          <w:rFonts w:ascii="B Nazanin" w:hAnsi="B Nazanin" w:cs="B Lotus" w:hint="eastAsia"/>
          <w:rtl/>
        </w:rPr>
        <w:t>ار</w:t>
      </w:r>
      <w:r w:rsidRPr="00F03963">
        <w:rPr>
          <w:rFonts w:ascii="B Nazanin" w:hAnsi="B Nazanin" w:cs="B Lotus" w:hint="cs"/>
          <w:rtl/>
        </w:rPr>
        <w:t>ی</w:t>
      </w:r>
      <w:r w:rsidRPr="00F03963">
        <w:rPr>
          <w:rFonts w:ascii="B Nazanin" w:hAnsi="B Nazanin" w:cs="B Lotus" w:hint="eastAsia"/>
          <w:rtl/>
        </w:rPr>
        <w:t>،</w:t>
      </w:r>
      <w:r w:rsidRPr="00F03963">
        <w:rPr>
          <w:rFonts w:ascii="B Nazanin" w:hAnsi="B Nazanin" w:cs="B Lotus"/>
          <w:rtl/>
        </w:rPr>
        <w:t xml:space="preserve"> کرامت‌الله(1379)</w:t>
      </w:r>
      <w:r w:rsidRPr="00F03963">
        <w:rPr>
          <w:rFonts w:ascii="B Nazanin" w:hAnsi="B Nazanin" w:cs="B Lotus" w:hint="cs"/>
          <w:rtl/>
        </w:rPr>
        <w:t xml:space="preserve">. </w:t>
      </w:r>
      <w:r w:rsidRPr="00F03963">
        <w:rPr>
          <w:rFonts w:ascii="B Nazanin" w:hAnsi="B Nazanin" w:cs="B Lotus"/>
          <w:rtl/>
        </w:rPr>
        <w:t>تکن</w:t>
      </w:r>
      <w:r w:rsidRPr="00F03963">
        <w:rPr>
          <w:rFonts w:ascii="B Nazanin" w:hAnsi="B Nazanin" w:cs="B Lotus" w:hint="cs"/>
          <w:rtl/>
        </w:rPr>
        <w:t>ی</w:t>
      </w:r>
      <w:r w:rsidRPr="00F03963">
        <w:rPr>
          <w:rFonts w:ascii="B Nazanin" w:hAnsi="B Nazanin" w:cs="B Lotus" w:hint="eastAsia"/>
          <w:rtl/>
        </w:rPr>
        <w:t>ک</w:t>
      </w:r>
      <w:r w:rsidRPr="00F03963">
        <w:rPr>
          <w:rFonts w:ascii="B Nazanin" w:hAnsi="B Nazanin" w:cs="B Lotus"/>
          <w:rtl/>
        </w:rPr>
        <w:t xml:space="preserve"> قنات و نقش آن در شکل‌گ</w:t>
      </w:r>
      <w:r w:rsidRPr="00F03963">
        <w:rPr>
          <w:rFonts w:ascii="B Nazanin" w:hAnsi="B Nazanin" w:cs="B Lotus" w:hint="cs"/>
          <w:rtl/>
        </w:rPr>
        <w:t>ی</w:t>
      </w:r>
      <w:r w:rsidRPr="00F03963">
        <w:rPr>
          <w:rFonts w:ascii="B Nazanin" w:hAnsi="B Nazanin" w:cs="B Lotus" w:hint="eastAsia"/>
          <w:rtl/>
        </w:rPr>
        <w:t>ر</w:t>
      </w:r>
      <w:r w:rsidRPr="00F03963">
        <w:rPr>
          <w:rFonts w:ascii="B Nazanin" w:hAnsi="B Nazanin" w:cs="B Lotus" w:hint="cs"/>
          <w:rtl/>
        </w:rPr>
        <w:t>ی</w:t>
      </w:r>
      <w:r w:rsidRPr="00F03963">
        <w:rPr>
          <w:rFonts w:ascii="B Nazanin" w:hAnsi="B Nazanin" w:cs="B Lotus"/>
          <w:rtl/>
        </w:rPr>
        <w:t xml:space="preserve"> و توسعه اول</w:t>
      </w:r>
      <w:r w:rsidRPr="00F03963">
        <w:rPr>
          <w:rFonts w:ascii="B Nazanin" w:hAnsi="B Nazanin" w:cs="B Lotus" w:hint="cs"/>
          <w:rtl/>
        </w:rPr>
        <w:t>ی</w:t>
      </w:r>
      <w:r w:rsidRPr="00F03963">
        <w:rPr>
          <w:rFonts w:ascii="B Nazanin" w:hAnsi="B Nazanin" w:cs="B Lotus" w:hint="eastAsia"/>
          <w:rtl/>
        </w:rPr>
        <w:t>ه</w:t>
      </w:r>
      <w:r w:rsidRPr="00F03963">
        <w:rPr>
          <w:rFonts w:ascii="B Nazanin" w:hAnsi="B Nazanin" w:cs="B Lotus"/>
          <w:rtl/>
        </w:rPr>
        <w:t xml:space="preserve"> سکونتگاه ا</w:t>
      </w:r>
      <w:r w:rsidRPr="00F03963">
        <w:rPr>
          <w:rFonts w:ascii="B Nazanin" w:hAnsi="B Nazanin" w:cs="B Lotus" w:hint="cs"/>
          <w:rtl/>
        </w:rPr>
        <w:t>ی</w:t>
      </w:r>
      <w:r w:rsidRPr="00F03963">
        <w:rPr>
          <w:rFonts w:ascii="B Nazanin" w:hAnsi="B Nazanin" w:cs="B Lotus" w:hint="eastAsia"/>
          <w:rtl/>
        </w:rPr>
        <w:t>ران</w:t>
      </w:r>
      <w:r w:rsidRPr="00F03963">
        <w:rPr>
          <w:rFonts w:ascii="B Nazanin" w:hAnsi="B Nazanin" w:cs="B Lotus" w:hint="cs"/>
          <w:rtl/>
        </w:rPr>
        <w:t xml:space="preserve">. </w:t>
      </w:r>
      <w:r w:rsidRPr="00F03963">
        <w:rPr>
          <w:rFonts w:ascii="B Nazanin" w:hAnsi="B Nazanin" w:cs="B Lotus"/>
          <w:rtl/>
        </w:rPr>
        <w:t>دانشور پزشک</w:t>
      </w:r>
      <w:r w:rsidRPr="00F03963">
        <w:rPr>
          <w:rFonts w:ascii="B Nazanin" w:hAnsi="B Nazanin" w:cs="B Lotus" w:hint="cs"/>
          <w:rtl/>
        </w:rPr>
        <w:t>ی</w:t>
      </w:r>
      <w:r w:rsidRPr="00F03963">
        <w:rPr>
          <w:rFonts w:ascii="B Nazanin" w:hAnsi="B Nazanin" w:cs="B Lotus" w:hint="eastAsia"/>
          <w:rtl/>
        </w:rPr>
        <w:t>،</w:t>
      </w:r>
      <w:r w:rsidRPr="00F03963">
        <w:rPr>
          <w:rFonts w:ascii="B Nazanin" w:hAnsi="B Nazanin" w:cs="B Lotus"/>
          <w:rtl/>
        </w:rPr>
        <w:t xml:space="preserve"> </w:t>
      </w:r>
      <w:r w:rsidRPr="00F03963">
        <w:rPr>
          <w:rFonts w:ascii="B Nazanin" w:hAnsi="B Nazanin" w:cs="B Lotus" w:hint="cs"/>
          <w:rtl/>
        </w:rPr>
        <w:t>7(28)، 81-90.</w:t>
      </w:r>
    </w:p>
    <w:p w14:paraId="7CB85A5C" w14:textId="77777777" w:rsidR="00F03963" w:rsidRPr="007A2721" w:rsidRDefault="00F03963" w:rsidP="00DE6EB9">
      <w:pPr>
        <w:pStyle w:val="NormalWeb"/>
        <w:numPr>
          <w:ilvl w:val="0"/>
          <w:numId w:val="16"/>
        </w:numPr>
        <w:bidi/>
        <w:spacing w:before="0" w:beforeAutospacing="0" w:after="0" w:afterAutospacing="0"/>
        <w:ind w:left="424"/>
        <w:jc w:val="both"/>
        <w:rPr>
          <w:rFonts w:asciiTheme="minorHAnsi" w:hAnsiTheme="minorHAnsi" w:cs="B Lotus"/>
          <w:rtl/>
          <w:lang w:bidi="fa-IR"/>
        </w:rPr>
      </w:pPr>
      <w:r w:rsidRPr="007A2721">
        <w:rPr>
          <w:rFonts w:asciiTheme="minorHAnsi" w:hAnsiTheme="minorHAnsi" w:cs="B Lotus" w:hint="cs"/>
          <w:rtl/>
          <w:lang w:bidi="fa-IR"/>
        </w:rPr>
        <w:t>زیاری، کرامت</w:t>
      </w:r>
      <w:r w:rsidRPr="007A2721">
        <w:rPr>
          <w:rFonts w:asciiTheme="minorHAnsi" w:hAnsiTheme="minorHAnsi" w:cs="B Lotus"/>
          <w:rtl/>
          <w:lang w:bidi="fa-IR"/>
        </w:rPr>
        <w:softHyphen/>
      </w:r>
      <w:r w:rsidRPr="007A2721">
        <w:rPr>
          <w:rFonts w:asciiTheme="minorHAnsi" w:hAnsiTheme="minorHAnsi" w:cs="B Lotus" w:hint="cs"/>
          <w:rtl/>
          <w:lang w:bidi="fa-IR"/>
        </w:rPr>
        <w:t>اله(1379). تکنیک قنات و نقش آن در شکل</w:t>
      </w:r>
      <w:r w:rsidRPr="007A2721">
        <w:rPr>
          <w:rFonts w:asciiTheme="minorHAnsi" w:hAnsiTheme="minorHAnsi" w:cs="B Lotus"/>
          <w:rtl/>
          <w:lang w:bidi="fa-IR"/>
        </w:rPr>
        <w:softHyphen/>
      </w:r>
      <w:r w:rsidRPr="007A2721">
        <w:rPr>
          <w:rFonts w:asciiTheme="minorHAnsi" w:hAnsiTheme="minorHAnsi" w:cs="B Lotus" w:hint="cs"/>
          <w:rtl/>
          <w:lang w:bidi="fa-IR"/>
        </w:rPr>
        <w:t>گیری و توسعه اولیه سکونتگاه</w:t>
      </w:r>
      <w:r w:rsidRPr="007A2721">
        <w:rPr>
          <w:rFonts w:asciiTheme="minorHAnsi" w:hAnsiTheme="minorHAnsi" w:cs="B Lotus"/>
          <w:rtl/>
          <w:lang w:bidi="fa-IR"/>
        </w:rPr>
        <w:softHyphen/>
      </w:r>
      <w:r w:rsidRPr="007A2721">
        <w:rPr>
          <w:rFonts w:asciiTheme="minorHAnsi" w:hAnsiTheme="minorHAnsi" w:cs="B Lotus" w:hint="cs"/>
          <w:rtl/>
          <w:lang w:bidi="fa-IR"/>
        </w:rPr>
        <w:t>های ایران. دانشور پزشکی، 7(28)، 81-90.</w:t>
      </w:r>
    </w:p>
    <w:p w14:paraId="476F6E96"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سع</w:t>
      </w:r>
      <w:r w:rsidRPr="007A2721">
        <w:rPr>
          <w:rFonts w:ascii="B Nazanin" w:hAnsi="B Nazanin" w:cs="B Lotus" w:hint="cs"/>
          <w:rtl/>
        </w:rPr>
        <w:t>ی</w:t>
      </w:r>
      <w:r w:rsidRPr="007A2721">
        <w:rPr>
          <w:rFonts w:ascii="B Nazanin" w:hAnsi="B Nazanin" w:cs="B Lotus" w:hint="eastAsia"/>
          <w:rtl/>
        </w:rPr>
        <w:t>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ع</w:t>
      </w:r>
      <w:r w:rsidRPr="007A2721">
        <w:rPr>
          <w:rFonts w:ascii="B Nazanin" w:hAnsi="B Nazanin" w:cs="B Lotus" w:hint="cs"/>
          <w:rtl/>
        </w:rPr>
        <w:t>باس</w:t>
      </w:r>
      <w:r w:rsidRPr="007A2721">
        <w:rPr>
          <w:rFonts w:ascii="B Nazanin" w:hAnsi="B Nazanin" w:cs="B Lotus"/>
          <w:rtl/>
        </w:rPr>
        <w:t>(</w:t>
      </w:r>
      <w:r w:rsidRPr="007A2721">
        <w:rPr>
          <w:rFonts w:ascii="B Nazanin" w:hAnsi="B Nazanin" w:cs="B Lotus"/>
          <w:rtl/>
          <w:lang w:bidi="fa-IR"/>
        </w:rPr>
        <w:t xml:space="preserve">۱۳۶۷). </w:t>
      </w:r>
      <w:r w:rsidRPr="007A2721">
        <w:rPr>
          <w:rFonts w:ascii="B Nazanin" w:hAnsi="B Nazanin" w:cs="B Lotus"/>
          <w:rtl/>
        </w:rPr>
        <w:t xml:space="preserve">چشم‌انداز قنات/چشم‌انداز چاه: </w:t>
      </w:r>
      <w:r w:rsidRPr="007A2721">
        <w:rPr>
          <w:rFonts w:ascii="B Nazanin" w:hAnsi="B Nazanin" w:cs="B Lotus" w:hint="cs"/>
          <w:rtl/>
        </w:rPr>
        <w:t>ی</w:t>
      </w:r>
      <w:r w:rsidRPr="007A2721">
        <w:rPr>
          <w:rFonts w:ascii="B Nazanin" w:hAnsi="B Nazanin" w:cs="B Lotus" w:hint="eastAsia"/>
          <w:rtl/>
        </w:rPr>
        <w:t>ک</w:t>
      </w:r>
      <w:r w:rsidRPr="007A2721">
        <w:rPr>
          <w:rFonts w:ascii="B Nazanin" w:hAnsi="B Nazanin" w:cs="B Lotus"/>
          <w:rtl/>
        </w:rPr>
        <w:t xml:space="preserve"> بررس</w:t>
      </w:r>
      <w:r w:rsidRPr="007A2721">
        <w:rPr>
          <w:rFonts w:ascii="B Nazanin" w:hAnsi="B Nazanin" w:cs="B Lotus" w:hint="cs"/>
          <w:rtl/>
        </w:rPr>
        <w:t>ی</w:t>
      </w:r>
      <w:r w:rsidRPr="007A2721">
        <w:rPr>
          <w:rFonts w:ascii="B Nazanin" w:hAnsi="B Nazanin" w:cs="B Lotus"/>
          <w:rtl/>
        </w:rPr>
        <w:t xml:space="preserve"> تطب</w:t>
      </w:r>
      <w:r w:rsidRPr="007A2721">
        <w:rPr>
          <w:rFonts w:ascii="B Nazanin" w:hAnsi="B Nazanin" w:cs="B Lotus" w:hint="cs"/>
          <w:rtl/>
        </w:rPr>
        <w:t>ی</w:t>
      </w:r>
      <w:r w:rsidRPr="007A2721">
        <w:rPr>
          <w:rFonts w:ascii="B Nazanin" w:hAnsi="B Nazanin" w:cs="B Lotus" w:hint="eastAsia"/>
          <w:rtl/>
        </w:rPr>
        <w:t>ق</w:t>
      </w:r>
      <w:r w:rsidRPr="007A2721">
        <w:rPr>
          <w:rFonts w:ascii="B Nazanin" w:hAnsi="B Nazanin" w:cs="B Lotus" w:hint="cs"/>
          <w:rtl/>
        </w:rPr>
        <w:t>ی</w:t>
      </w:r>
      <w:r w:rsidRPr="007A2721">
        <w:rPr>
          <w:rFonts w:ascii="B Nazanin" w:hAnsi="B Nazanin" w:cs="B Lotus"/>
          <w:rtl/>
        </w:rPr>
        <w:t>. رشد آموزش جغراف</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rtl/>
        </w:rPr>
        <w:t xml:space="preserve"> </w:t>
      </w:r>
      <w:r w:rsidRPr="007A2721">
        <w:rPr>
          <w:rFonts w:ascii="B Nazanin" w:hAnsi="B Nazanin" w:cs="B Lotus"/>
          <w:rtl/>
          <w:lang w:bidi="fa-IR"/>
        </w:rPr>
        <w:t>۱۶</w:t>
      </w:r>
      <w:r w:rsidRPr="007A2721">
        <w:rPr>
          <w:rFonts w:ascii="B Nazanin" w:hAnsi="B Nazanin" w:cs="B Lotus" w:hint="cs"/>
          <w:rtl/>
          <w:lang w:bidi="fa-IR"/>
        </w:rPr>
        <w:t>، 1-18.</w:t>
      </w:r>
    </w:p>
    <w:p w14:paraId="18F25CC4" w14:textId="39D1587D"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سلطانی محمدی، مهد (1396)</w:t>
      </w:r>
      <w:r w:rsidRPr="00F03963">
        <w:rPr>
          <w:rFonts w:ascii="B Nazanin" w:hAnsi="B Nazanin" w:cs="B Lotus"/>
        </w:rPr>
        <w:t>.</w:t>
      </w:r>
      <w:r w:rsidRPr="00F03963">
        <w:rPr>
          <w:rFonts w:ascii="B Nazanin" w:hAnsi="B Nazanin" w:cs="B Lotus" w:hint="cs"/>
          <w:rtl/>
        </w:rPr>
        <w:t xml:space="preserve"> مطالعه </w:t>
      </w:r>
      <w:r w:rsidR="00C21C2B">
        <w:rPr>
          <w:rFonts w:ascii="B Nazanin" w:hAnsi="B Nazanin" w:cs="B Lotus"/>
          <w:rtl/>
        </w:rPr>
        <w:t>تأث</w:t>
      </w:r>
      <w:r w:rsidR="00C21C2B">
        <w:rPr>
          <w:rFonts w:ascii="B Nazanin" w:hAnsi="B Nazanin" w:cs="B Lotus" w:hint="cs"/>
          <w:rtl/>
        </w:rPr>
        <w:t>ی</w:t>
      </w:r>
      <w:r w:rsidR="00C21C2B">
        <w:rPr>
          <w:rFonts w:ascii="B Nazanin" w:hAnsi="B Nazanin" w:cs="B Lotus" w:hint="eastAsia"/>
          <w:rtl/>
        </w:rPr>
        <w:t>رات</w:t>
      </w:r>
      <w:r w:rsidRPr="00F03963">
        <w:rPr>
          <w:rFonts w:ascii="B Nazanin" w:hAnsi="B Nazanin" w:cs="B Lotus" w:hint="cs"/>
          <w:rtl/>
        </w:rPr>
        <w:t xml:space="preserve"> قنات بر ساختار کالبدی بافت محمدیه </w:t>
      </w:r>
      <w:r w:rsidR="00C21C2B">
        <w:rPr>
          <w:rFonts w:ascii="B Nazanin" w:hAnsi="B Nazanin" w:cs="B Lotus"/>
          <w:rtl/>
        </w:rPr>
        <w:t>نائ</w:t>
      </w:r>
      <w:r w:rsidR="00C21C2B">
        <w:rPr>
          <w:rFonts w:ascii="B Nazanin" w:hAnsi="B Nazanin" w:cs="B Lotus" w:hint="cs"/>
          <w:rtl/>
        </w:rPr>
        <w:t>ی</w:t>
      </w:r>
      <w:r w:rsidR="00C21C2B">
        <w:rPr>
          <w:rFonts w:ascii="B Nazanin" w:hAnsi="B Nazanin" w:cs="B Lotus" w:hint="eastAsia"/>
          <w:rtl/>
        </w:rPr>
        <w:t>ن</w:t>
      </w:r>
      <w:r w:rsidRPr="00F03963">
        <w:rPr>
          <w:rFonts w:ascii="B Nazanin" w:hAnsi="B Nazanin" w:cs="B Lotus" w:hint="cs"/>
          <w:rtl/>
        </w:rPr>
        <w:t xml:space="preserve">. دوفصلنامه علمی معماری اقلیم گرم و خشک، 5(6)، 97-115. </w:t>
      </w:r>
      <w:r w:rsidRPr="00F03963">
        <w:rPr>
          <w:rFonts w:asciiTheme="majorBidi" w:hAnsiTheme="majorBidi" w:cstheme="majorBidi"/>
          <w:b/>
          <w:bCs/>
          <w:sz w:val="20"/>
          <w:szCs w:val="20"/>
        </w:rPr>
        <w:t>doi:</w:t>
      </w:r>
      <w:r w:rsidRPr="00F03963">
        <w:rPr>
          <w:rFonts w:asciiTheme="majorBidi" w:hAnsiTheme="majorBidi" w:cstheme="majorBidi"/>
          <w:b/>
          <w:bCs/>
          <w:caps/>
          <w:sz w:val="20"/>
          <w:szCs w:val="20"/>
          <w:shd w:val="clear" w:color="auto" w:fill="FFFFFF"/>
        </w:rPr>
        <w:t>10.29252/SMB.5.6.97</w:t>
      </w:r>
    </w:p>
    <w:p w14:paraId="24DD90BD" w14:textId="5E26F41E" w:rsidR="00F03963" w:rsidRPr="007A2721" w:rsidRDefault="00F03963" w:rsidP="00DE6EB9">
      <w:pPr>
        <w:pStyle w:val="NormalWeb"/>
        <w:numPr>
          <w:ilvl w:val="0"/>
          <w:numId w:val="16"/>
        </w:numPr>
        <w:bidi/>
        <w:spacing w:before="0" w:beforeAutospacing="0" w:after="0" w:afterAutospacing="0"/>
        <w:ind w:left="424"/>
        <w:jc w:val="both"/>
        <w:rPr>
          <w:rFonts w:asciiTheme="minorHAnsi" w:hAnsiTheme="minorHAnsi" w:cs="B Lotus"/>
          <w:rtl/>
          <w:lang w:bidi="fa-IR"/>
        </w:rPr>
      </w:pPr>
      <w:r>
        <w:rPr>
          <w:rFonts w:asciiTheme="minorHAnsi" w:hAnsiTheme="minorHAnsi" w:cs="B Lotus" w:hint="cs"/>
          <w:rtl/>
          <w:lang w:bidi="fa-IR"/>
        </w:rPr>
        <w:t>سلطانی محمدی، مهدی؛ و یوسفی، یوسف(1397). بازشناسی اثر قنات بر سکونتگاه</w:t>
      </w:r>
      <w:r>
        <w:rPr>
          <w:rFonts w:asciiTheme="minorHAnsi" w:hAnsiTheme="minorHAnsi" w:cs="B Lotus" w:hint="cs"/>
          <w:rtl/>
          <w:lang w:bidi="fa-IR"/>
        </w:rPr>
        <w:softHyphen/>
        <w:t xml:space="preserve">های منطقه مرکزی ایران (مطالعه موردی: روستای محمدیه </w:t>
      </w:r>
      <w:r w:rsidR="00C21C2B">
        <w:rPr>
          <w:rFonts w:asciiTheme="minorHAnsi" w:hAnsiTheme="minorHAnsi" w:cs="B Lotus"/>
          <w:rtl/>
          <w:lang w:bidi="fa-IR"/>
        </w:rPr>
        <w:t>نائ</w:t>
      </w:r>
      <w:r w:rsidR="00C21C2B">
        <w:rPr>
          <w:rFonts w:asciiTheme="minorHAnsi" w:hAnsiTheme="minorHAnsi" w:cs="B Lotus" w:hint="cs"/>
          <w:rtl/>
          <w:lang w:bidi="fa-IR"/>
        </w:rPr>
        <w:t>ی</w:t>
      </w:r>
      <w:r w:rsidR="00C21C2B">
        <w:rPr>
          <w:rFonts w:asciiTheme="minorHAnsi" w:hAnsiTheme="minorHAnsi" w:cs="B Lotus" w:hint="eastAsia"/>
          <w:rtl/>
          <w:lang w:bidi="fa-IR"/>
        </w:rPr>
        <w:t>ن</w:t>
      </w:r>
      <w:r>
        <w:rPr>
          <w:rFonts w:asciiTheme="minorHAnsi" w:hAnsiTheme="minorHAnsi" w:cs="B Lotus" w:hint="cs"/>
          <w:rtl/>
          <w:lang w:bidi="fa-IR"/>
        </w:rPr>
        <w:t xml:space="preserve">). فصلنامه مسکن و محیط روستا، 37(164)، 101-114. </w:t>
      </w:r>
      <w:r w:rsidRPr="00CC2580">
        <w:rPr>
          <w:rFonts w:asciiTheme="majorBidi" w:hAnsiTheme="majorBidi" w:cstheme="majorBidi"/>
          <w:b/>
          <w:bCs/>
          <w:sz w:val="20"/>
          <w:szCs w:val="20"/>
          <w:lang w:bidi="fa-IR"/>
        </w:rPr>
        <w:t>doi:10.22034/37.164.101</w:t>
      </w:r>
    </w:p>
    <w:p w14:paraId="63066BB7"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سلطانی، علی؛ و نامداریان، احمدعلی(1398). تحلیل نقش فضاهای شهری در دستیابی به توسعه پایدار شهرها، تبیین پارادایم ارتباط. باغ نظر، 8(18)، 3-12.</w:t>
      </w:r>
    </w:p>
    <w:p w14:paraId="085F2925" w14:textId="368E1759"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سمسار</w:t>
      </w:r>
      <w:r w:rsidRPr="007A2721">
        <w:rPr>
          <w:rFonts w:ascii="B Nazanin" w:hAnsi="B Nazanin" w:cs="B Lotus"/>
          <w:rtl/>
        </w:rPr>
        <w:t xml:space="preserve">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00C21C2B">
        <w:rPr>
          <w:rFonts w:ascii="B Nazanin" w:hAnsi="B Nazanin" w:cs="B Lotus"/>
          <w:rtl/>
        </w:rPr>
        <w:t>عل</w:t>
      </w:r>
      <w:r w:rsidR="00C21C2B">
        <w:rPr>
          <w:rFonts w:ascii="B Nazanin" w:hAnsi="B Nazanin" w:cs="B Lotus" w:hint="cs"/>
          <w:rtl/>
        </w:rPr>
        <w:t>ی‌</w:t>
      </w:r>
      <w:r w:rsidR="00C21C2B">
        <w:rPr>
          <w:rFonts w:ascii="B Nazanin" w:hAnsi="B Nazanin" w:cs="B Lotus" w:hint="eastAsia"/>
          <w:rtl/>
        </w:rPr>
        <w:t>اصغر</w:t>
      </w:r>
      <w:r w:rsidRPr="007A2721">
        <w:rPr>
          <w:rFonts w:ascii="B Nazanin" w:hAnsi="B Nazanin" w:cs="B Lotus"/>
          <w:rtl/>
        </w:rPr>
        <w:t>(</w:t>
      </w:r>
      <w:r w:rsidRPr="007A2721">
        <w:rPr>
          <w:rFonts w:ascii="B Nazanin" w:hAnsi="B Nazanin" w:cs="B Lotus"/>
          <w:rtl/>
          <w:lang w:bidi="fa-IR"/>
        </w:rPr>
        <w:t xml:space="preserve">۱۳۸۹). </w:t>
      </w:r>
      <w:r w:rsidRPr="007A2721">
        <w:rPr>
          <w:rFonts w:ascii="B Nazanin" w:hAnsi="B Nazanin" w:cs="B Lotus"/>
          <w:rtl/>
        </w:rPr>
        <w:t>تدو</w:t>
      </w:r>
      <w:r w:rsidRPr="007A2721">
        <w:rPr>
          <w:rFonts w:ascii="B Nazanin" w:hAnsi="B Nazanin" w:cs="B Lotus" w:hint="cs"/>
          <w:rtl/>
        </w:rPr>
        <w:t>ی</w:t>
      </w:r>
      <w:r w:rsidRPr="007A2721">
        <w:rPr>
          <w:rFonts w:ascii="B Nazanin" w:hAnsi="B Nazanin" w:cs="B Lotus" w:hint="eastAsia"/>
          <w:rtl/>
        </w:rPr>
        <w:t>ن</w:t>
      </w:r>
      <w:r w:rsidRPr="007A2721">
        <w:rPr>
          <w:rFonts w:ascii="B Nazanin" w:hAnsi="B Nazanin" w:cs="B Lotus"/>
          <w:rtl/>
        </w:rPr>
        <w:t xml:space="preserve"> تجرب</w:t>
      </w:r>
      <w:r w:rsidRPr="007A2721">
        <w:rPr>
          <w:rFonts w:ascii="B Nazanin" w:hAnsi="B Nazanin" w:cs="B Lotus" w:hint="cs"/>
          <w:rtl/>
        </w:rPr>
        <w:t>ی</w:t>
      </w:r>
      <w:r w:rsidRPr="007A2721">
        <w:rPr>
          <w:rFonts w:ascii="B Nazanin" w:hAnsi="B Nazanin" w:cs="B Lotus" w:hint="eastAsia"/>
          <w:rtl/>
        </w:rPr>
        <w:t>ات</w:t>
      </w:r>
      <w:r w:rsidRPr="007A2721">
        <w:rPr>
          <w:rFonts w:ascii="B Nazanin" w:hAnsi="B Nazanin" w:cs="B Lotus"/>
          <w:rtl/>
        </w:rPr>
        <w:t xml:space="preserve"> خبرگان قنات. تهران: انتشارات سازمان مد</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hint="cs"/>
          <w:rtl/>
        </w:rPr>
        <w:t>ی</w:t>
      </w:r>
      <w:r w:rsidRPr="007A2721">
        <w:rPr>
          <w:rFonts w:ascii="B Nazanin" w:hAnsi="B Nazanin" w:cs="B Lotus" w:hint="eastAsia"/>
          <w:rtl/>
        </w:rPr>
        <w:t>ت</w:t>
      </w:r>
      <w:r w:rsidRPr="007A2721">
        <w:rPr>
          <w:rFonts w:ascii="B Nazanin" w:hAnsi="B Nazanin" w:cs="B Lotus"/>
          <w:rtl/>
        </w:rPr>
        <w:t xml:space="preserve"> منابع آب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Pr>
        <w:t>.</w:t>
      </w:r>
    </w:p>
    <w:p w14:paraId="45BA25DE"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F03963">
        <w:rPr>
          <w:rFonts w:ascii="B Nazanin" w:hAnsi="B Nazanin" w:cs="B Lotus" w:hint="eastAsia"/>
          <w:rtl/>
        </w:rPr>
        <w:t>سمسار</w:t>
      </w:r>
      <w:r w:rsidRPr="00F03963">
        <w:rPr>
          <w:rFonts w:ascii="B Nazanin" w:hAnsi="B Nazanin" w:cs="B Lotus"/>
          <w:rtl/>
        </w:rPr>
        <w:t xml:space="preserve"> </w:t>
      </w:r>
      <w:r w:rsidRPr="00F03963">
        <w:rPr>
          <w:rFonts w:ascii="B Nazanin" w:hAnsi="B Nazanin" w:cs="B Lotus" w:hint="cs"/>
          <w:rtl/>
        </w:rPr>
        <w:t>ی</w:t>
      </w:r>
      <w:r w:rsidRPr="00F03963">
        <w:rPr>
          <w:rFonts w:ascii="B Nazanin" w:hAnsi="B Nazanin" w:cs="B Lotus" w:hint="eastAsia"/>
          <w:rtl/>
        </w:rPr>
        <w:t>زد</w:t>
      </w:r>
      <w:r w:rsidRPr="00F03963">
        <w:rPr>
          <w:rFonts w:ascii="B Nazanin" w:hAnsi="B Nazanin" w:cs="B Lotus" w:hint="cs"/>
          <w:rtl/>
        </w:rPr>
        <w:t>ی</w:t>
      </w:r>
      <w:r w:rsidRPr="00F03963">
        <w:rPr>
          <w:rFonts w:ascii="B Nazanin" w:hAnsi="B Nazanin" w:cs="B Lotus" w:hint="eastAsia"/>
          <w:rtl/>
        </w:rPr>
        <w:t>،</w:t>
      </w:r>
      <w:r w:rsidRPr="00F03963">
        <w:rPr>
          <w:rFonts w:ascii="B Nazanin" w:hAnsi="B Nazanin" w:cs="B Lotus"/>
          <w:rtl/>
        </w:rPr>
        <w:t xml:space="preserve"> ع</w:t>
      </w:r>
      <w:r w:rsidRPr="00F03963">
        <w:rPr>
          <w:rFonts w:ascii="B Nazanin" w:hAnsi="B Nazanin" w:cs="B Lotus" w:hint="cs"/>
          <w:rtl/>
        </w:rPr>
        <w:t>لی</w:t>
      </w:r>
      <w:r w:rsidRPr="00F03963">
        <w:rPr>
          <w:rFonts w:ascii="B Nazanin" w:hAnsi="B Nazanin" w:cs="B Lotus"/>
          <w:rtl/>
        </w:rPr>
        <w:softHyphen/>
      </w:r>
      <w:r w:rsidRPr="00F03963">
        <w:rPr>
          <w:rFonts w:ascii="B Nazanin" w:hAnsi="B Nazanin" w:cs="B Lotus" w:hint="cs"/>
          <w:rtl/>
        </w:rPr>
        <w:t>اصغر؛</w:t>
      </w:r>
      <w:r w:rsidRPr="00F03963">
        <w:rPr>
          <w:rFonts w:ascii="B Nazanin" w:hAnsi="B Nazanin" w:cs="B Lotus"/>
          <w:rtl/>
        </w:rPr>
        <w:t xml:space="preserve"> و چراغ</w:t>
      </w:r>
      <w:r w:rsidRPr="00F03963">
        <w:rPr>
          <w:rFonts w:ascii="B Nazanin" w:hAnsi="B Nazanin" w:cs="B Lotus" w:hint="cs"/>
          <w:rtl/>
        </w:rPr>
        <w:t>ی</w:t>
      </w:r>
      <w:r w:rsidRPr="00F03963">
        <w:rPr>
          <w:rFonts w:ascii="B Nazanin" w:hAnsi="B Nazanin" w:cs="B Lotus" w:hint="eastAsia"/>
          <w:rtl/>
        </w:rPr>
        <w:t>،</w:t>
      </w:r>
      <w:r w:rsidRPr="00F03963">
        <w:rPr>
          <w:rFonts w:ascii="B Nazanin" w:hAnsi="B Nazanin" w:cs="B Lotus"/>
          <w:rtl/>
        </w:rPr>
        <w:t xml:space="preserve"> ز</w:t>
      </w:r>
      <w:r w:rsidRPr="00F03963">
        <w:rPr>
          <w:rFonts w:ascii="B Nazanin" w:hAnsi="B Nazanin" w:cs="B Lotus" w:hint="cs"/>
          <w:rtl/>
        </w:rPr>
        <w:t>هره</w:t>
      </w:r>
      <w:r w:rsidRPr="00F03963">
        <w:rPr>
          <w:rFonts w:ascii="B Nazanin" w:hAnsi="B Nazanin" w:cs="B Lotus"/>
          <w:rtl/>
        </w:rPr>
        <w:t>(</w:t>
      </w:r>
      <w:r w:rsidRPr="00F03963">
        <w:rPr>
          <w:rFonts w:ascii="B Nazanin" w:hAnsi="B Nazanin" w:cs="B Lotus"/>
          <w:rtl/>
          <w:lang w:bidi="fa-IR"/>
        </w:rPr>
        <w:t xml:space="preserve">۱۳۸۱). </w:t>
      </w:r>
      <w:r w:rsidRPr="00F03963">
        <w:rPr>
          <w:rFonts w:ascii="B Nazanin" w:hAnsi="B Nazanin" w:cs="B Lotus"/>
          <w:rtl/>
        </w:rPr>
        <w:t>بررس</w:t>
      </w:r>
      <w:r w:rsidRPr="00F03963">
        <w:rPr>
          <w:rFonts w:ascii="B Nazanin" w:hAnsi="B Nazanin" w:cs="B Lotus" w:hint="cs"/>
          <w:rtl/>
        </w:rPr>
        <w:t>ی</w:t>
      </w:r>
      <w:r w:rsidRPr="00F03963">
        <w:rPr>
          <w:rFonts w:ascii="B Nazanin" w:hAnsi="B Nazanin" w:cs="B Lotus"/>
          <w:rtl/>
        </w:rPr>
        <w:t xml:space="preserve"> جنبه‌ها</w:t>
      </w:r>
      <w:r w:rsidRPr="00F03963">
        <w:rPr>
          <w:rFonts w:ascii="B Nazanin" w:hAnsi="B Nazanin" w:cs="B Lotus" w:hint="cs"/>
          <w:rtl/>
        </w:rPr>
        <w:t>ی</w:t>
      </w:r>
      <w:r w:rsidRPr="00F03963">
        <w:rPr>
          <w:rFonts w:ascii="B Nazanin" w:hAnsi="B Nazanin" w:cs="B Lotus"/>
          <w:rtl/>
        </w:rPr>
        <w:t xml:space="preserve"> فن</w:t>
      </w:r>
      <w:r w:rsidRPr="00F03963">
        <w:rPr>
          <w:rFonts w:ascii="B Nazanin" w:hAnsi="B Nazanin" w:cs="B Lotus" w:hint="cs"/>
          <w:rtl/>
        </w:rPr>
        <w:t>ی</w:t>
      </w:r>
      <w:r w:rsidRPr="00F03963">
        <w:rPr>
          <w:rFonts w:ascii="B Nazanin" w:hAnsi="B Nazanin" w:cs="B Lotus"/>
          <w:rtl/>
        </w:rPr>
        <w:t xml:space="preserve"> و تار</w:t>
      </w:r>
      <w:r w:rsidRPr="00F03963">
        <w:rPr>
          <w:rFonts w:ascii="B Nazanin" w:hAnsi="B Nazanin" w:cs="B Lotus" w:hint="cs"/>
          <w:rtl/>
        </w:rPr>
        <w:t>ی</w:t>
      </w:r>
      <w:r w:rsidRPr="00F03963">
        <w:rPr>
          <w:rFonts w:ascii="B Nazanin" w:hAnsi="B Nazanin" w:cs="B Lotus" w:hint="eastAsia"/>
          <w:rtl/>
        </w:rPr>
        <w:t>خ</w:t>
      </w:r>
      <w:r w:rsidRPr="00F03963">
        <w:rPr>
          <w:rFonts w:ascii="B Nazanin" w:hAnsi="B Nazanin" w:cs="B Lotus" w:hint="cs"/>
          <w:rtl/>
        </w:rPr>
        <w:t>ی</w:t>
      </w:r>
      <w:r w:rsidRPr="00F03963">
        <w:rPr>
          <w:rFonts w:ascii="B Nazanin" w:hAnsi="B Nazanin" w:cs="B Lotus"/>
          <w:rtl/>
        </w:rPr>
        <w:t xml:space="preserve"> قنات وقف‌آباد. در مجموعه مقالات هما</w:t>
      </w:r>
      <w:r w:rsidRPr="00F03963">
        <w:rPr>
          <w:rFonts w:ascii="B Nazanin" w:hAnsi="B Nazanin" w:cs="B Lotus" w:hint="cs"/>
          <w:rtl/>
        </w:rPr>
        <w:t>ی</w:t>
      </w:r>
      <w:r w:rsidRPr="00F03963">
        <w:rPr>
          <w:rFonts w:ascii="B Nazanin" w:hAnsi="B Nazanin" w:cs="B Lotus" w:hint="eastAsia"/>
          <w:rtl/>
        </w:rPr>
        <w:t>ش</w:t>
      </w:r>
      <w:r w:rsidRPr="00F03963">
        <w:rPr>
          <w:rFonts w:ascii="B Nazanin" w:hAnsi="B Nazanin" w:cs="B Lotus"/>
          <w:rtl/>
        </w:rPr>
        <w:t xml:space="preserve"> ب</w:t>
      </w:r>
      <w:r w:rsidRPr="00F03963">
        <w:rPr>
          <w:rFonts w:ascii="B Nazanin" w:hAnsi="B Nazanin" w:cs="B Lotus" w:hint="cs"/>
          <w:rtl/>
        </w:rPr>
        <w:t>ی</w:t>
      </w:r>
      <w:r w:rsidRPr="00F03963">
        <w:rPr>
          <w:rFonts w:ascii="B Nazanin" w:hAnsi="B Nazanin" w:cs="B Lotus" w:hint="eastAsia"/>
          <w:rtl/>
        </w:rPr>
        <w:t>ن‌الملل</w:t>
      </w:r>
      <w:r w:rsidRPr="00F03963">
        <w:rPr>
          <w:rFonts w:ascii="B Nazanin" w:hAnsi="B Nazanin" w:cs="B Lotus" w:hint="cs"/>
          <w:rtl/>
        </w:rPr>
        <w:t>ی</w:t>
      </w:r>
      <w:r w:rsidRPr="00F03963">
        <w:rPr>
          <w:rFonts w:ascii="B Nazanin" w:hAnsi="B Nazanin" w:cs="B Lotus"/>
          <w:rtl/>
        </w:rPr>
        <w:t xml:space="preserve"> انسان و آب. تهران: پژوهشکده مردم‌شناس</w:t>
      </w:r>
      <w:r w:rsidRPr="00F03963">
        <w:rPr>
          <w:rFonts w:ascii="B Nazanin" w:hAnsi="B Nazanin" w:cs="B Lotus" w:hint="cs"/>
          <w:rtl/>
        </w:rPr>
        <w:t>ی</w:t>
      </w:r>
      <w:r w:rsidRPr="00F03963">
        <w:rPr>
          <w:rFonts w:ascii="B Nazanin" w:hAnsi="B Nazanin" w:cs="B Lotus"/>
          <w:rtl/>
        </w:rPr>
        <w:t xml:space="preserve"> پژوهشگاه م</w:t>
      </w:r>
      <w:r w:rsidRPr="00F03963">
        <w:rPr>
          <w:rFonts w:ascii="B Nazanin" w:hAnsi="B Nazanin" w:cs="B Lotus" w:hint="cs"/>
          <w:rtl/>
        </w:rPr>
        <w:t>ی</w:t>
      </w:r>
      <w:r w:rsidRPr="00F03963">
        <w:rPr>
          <w:rFonts w:ascii="B Nazanin" w:hAnsi="B Nazanin" w:cs="B Lotus" w:hint="eastAsia"/>
          <w:rtl/>
        </w:rPr>
        <w:t>راث</w:t>
      </w:r>
      <w:r w:rsidRPr="00F03963">
        <w:rPr>
          <w:rFonts w:ascii="B Nazanin" w:hAnsi="B Nazanin" w:cs="B Lotus"/>
          <w:rtl/>
        </w:rPr>
        <w:t xml:space="preserve"> فرهنگ</w:t>
      </w:r>
      <w:r w:rsidRPr="00F03963">
        <w:rPr>
          <w:rFonts w:ascii="B Nazanin" w:hAnsi="B Nazanin" w:cs="B Lotus" w:hint="cs"/>
          <w:rtl/>
        </w:rPr>
        <w:t>ی</w:t>
      </w:r>
      <w:r w:rsidRPr="00F03963">
        <w:rPr>
          <w:rFonts w:ascii="B Nazanin" w:hAnsi="B Nazanin" w:cs="B Lotus"/>
          <w:rtl/>
        </w:rPr>
        <w:t xml:space="preserve"> و گردشگر</w:t>
      </w:r>
      <w:r w:rsidRPr="00F03963">
        <w:rPr>
          <w:rFonts w:ascii="B Nazanin" w:hAnsi="B Nazanin" w:cs="B Lotus" w:hint="cs"/>
          <w:rtl/>
        </w:rPr>
        <w:t>ی</w:t>
      </w:r>
      <w:r w:rsidRPr="00F03963">
        <w:rPr>
          <w:rFonts w:ascii="B Nazanin" w:hAnsi="B Nazanin" w:cs="B Lotus"/>
        </w:rPr>
        <w:t>.</w:t>
      </w:r>
    </w:p>
    <w:p w14:paraId="114B7CAF" w14:textId="77777777" w:rsidR="00F03963" w:rsidRDefault="00F03963" w:rsidP="00DE6EB9">
      <w:pPr>
        <w:pStyle w:val="NormalWeb"/>
        <w:numPr>
          <w:ilvl w:val="0"/>
          <w:numId w:val="16"/>
        </w:numPr>
        <w:bidi/>
        <w:spacing w:before="0" w:beforeAutospacing="0" w:after="0" w:afterAutospacing="0"/>
        <w:ind w:left="424"/>
        <w:jc w:val="both"/>
        <w:rPr>
          <w:rFonts w:asciiTheme="minorHAnsi" w:hAnsiTheme="minorHAnsi" w:cs="B Lotus"/>
          <w:lang w:bidi="fa-IR"/>
        </w:rPr>
      </w:pPr>
      <w:r w:rsidRPr="007A2721">
        <w:rPr>
          <w:rFonts w:ascii="B Nazanin" w:hAnsi="B Nazanin" w:cs="B Lotus" w:hint="eastAsia"/>
          <w:rtl/>
        </w:rPr>
        <w:t>سمسار</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عل</w:t>
      </w:r>
      <w:r w:rsidRPr="007A2721">
        <w:rPr>
          <w:rFonts w:ascii="B Nazanin" w:hAnsi="B Nazanin" w:cs="B Lotus" w:hint="cs"/>
          <w:rtl/>
        </w:rPr>
        <w:t>ی‌</w:t>
      </w:r>
      <w:r w:rsidRPr="007A2721">
        <w:rPr>
          <w:rFonts w:ascii="B Nazanin" w:hAnsi="B Nazanin" w:cs="B Lotus" w:hint="eastAsia"/>
          <w:rtl/>
        </w:rPr>
        <w:t>اصغر</w:t>
      </w:r>
      <w:r w:rsidRPr="007A2721">
        <w:rPr>
          <w:rFonts w:ascii="B Nazanin" w:hAnsi="B Nazanin" w:cs="B Lotus" w:hint="cs"/>
          <w:rtl/>
        </w:rPr>
        <w:t>؛</w:t>
      </w:r>
      <w:r w:rsidRPr="007A2721">
        <w:rPr>
          <w:rFonts w:ascii="B Nazanin" w:hAnsi="B Nazanin" w:cs="B Lotus"/>
          <w:rtl/>
        </w:rPr>
        <w:t xml:space="preserve"> و کر</w:t>
      </w:r>
      <w:r w:rsidRPr="007A2721">
        <w:rPr>
          <w:rFonts w:ascii="B Nazanin" w:hAnsi="B Nazanin" w:cs="B Lotus" w:hint="cs"/>
          <w:rtl/>
        </w:rPr>
        <w:t>ی</w:t>
      </w:r>
      <w:r w:rsidRPr="007A2721">
        <w:rPr>
          <w:rFonts w:ascii="B Nazanin" w:hAnsi="B Nazanin" w:cs="B Lotus" w:hint="eastAsia"/>
          <w:rtl/>
        </w:rPr>
        <w:t>م</w:t>
      </w:r>
      <w:r w:rsidRPr="007A2721">
        <w:rPr>
          <w:rFonts w:ascii="B Nazanin" w:hAnsi="B Nazanin" w:cs="B Lotus" w:hint="cs"/>
          <w:rtl/>
        </w:rPr>
        <w:t>ی</w:t>
      </w:r>
      <w:r w:rsidRPr="007A2721">
        <w:rPr>
          <w:rFonts w:ascii="B Nazanin" w:hAnsi="B Nazanin" w:cs="B Lotus" w:hint="eastAsia"/>
          <w:rtl/>
        </w:rPr>
        <w:t>ان،</w:t>
      </w:r>
      <w:r w:rsidRPr="007A2721">
        <w:rPr>
          <w:rFonts w:ascii="B Nazanin" w:hAnsi="B Nazanin" w:cs="B Lotus"/>
          <w:rtl/>
        </w:rPr>
        <w:t xml:space="preserve"> آمنه(1396). بازنما</w:t>
      </w:r>
      <w:r w:rsidRPr="007A2721">
        <w:rPr>
          <w:rFonts w:ascii="B Nazanin" w:hAnsi="B Nazanin" w:cs="B Lotus" w:hint="cs"/>
          <w:rtl/>
        </w:rPr>
        <w:t>یی</w:t>
      </w:r>
      <w:r w:rsidRPr="007A2721">
        <w:rPr>
          <w:rFonts w:ascii="B Nazanin" w:hAnsi="B Nazanin" w:cs="B Lotus"/>
          <w:rtl/>
        </w:rPr>
        <w:t xml:space="preserve"> قنات وقف‌آباد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tl/>
        </w:rPr>
        <w:t xml:space="preserve"> در منظر شهر</w:t>
      </w:r>
      <w:r w:rsidRPr="007A2721">
        <w:rPr>
          <w:rFonts w:ascii="B Nazanin" w:hAnsi="B Nazanin" w:cs="B Lotus" w:hint="cs"/>
          <w:rtl/>
        </w:rPr>
        <w:t>ی</w:t>
      </w:r>
      <w:r w:rsidRPr="007A2721">
        <w:rPr>
          <w:rFonts w:ascii="B Nazanin" w:hAnsi="B Nazanin" w:cs="B Lotus"/>
          <w:rtl/>
        </w:rPr>
        <w:t xml:space="preserve"> سده‌ها</w:t>
      </w:r>
      <w:r w:rsidRPr="007A2721">
        <w:rPr>
          <w:rFonts w:ascii="B Nazanin" w:hAnsi="B Nazanin" w:cs="B Lotus" w:hint="cs"/>
          <w:rtl/>
        </w:rPr>
        <w:t>ی</w:t>
      </w:r>
      <w:r w:rsidRPr="007A2721">
        <w:rPr>
          <w:rFonts w:ascii="B Nazanin" w:hAnsi="B Nazanin" w:cs="B Lotus"/>
          <w:rtl/>
        </w:rPr>
        <w:t xml:space="preserve"> هشتم و چهاردهم هجر</w:t>
      </w:r>
      <w:r w:rsidRPr="007A2721">
        <w:rPr>
          <w:rFonts w:ascii="B Nazanin" w:hAnsi="B Nazanin" w:cs="B Lotus" w:hint="cs"/>
          <w:rtl/>
        </w:rPr>
        <w:t>ی</w:t>
      </w:r>
      <w:r w:rsidRPr="007A2721">
        <w:rPr>
          <w:rFonts w:ascii="B Nazanin" w:hAnsi="B Nazanin" w:cs="B Lotus"/>
          <w:rtl/>
        </w:rPr>
        <w:t xml:space="preserve"> شمس</w:t>
      </w:r>
      <w:r w:rsidRPr="007A2721">
        <w:rPr>
          <w:rFonts w:ascii="B Nazanin" w:hAnsi="B Nazanin" w:cs="B Lotus" w:hint="cs"/>
          <w:rtl/>
        </w:rPr>
        <w:t>ی</w:t>
      </w:r>
      <w:r w:rsidRPr="007A2721">
        <w:rPr>
          <w:rFonts w:ascii="B Nazanin" w:hAnsi="B Nazanin" w:cs="B Lotus"/>
          <w:rtl/>
        </w:rPr>
        <w:t>. فصلنامه علم</w:t>
      </w:r>
      <w:r w:rsidRPr="007A2721">
        <w:rPr>
          <w:rFonts w:ascii="B Nazanin" w:hAnsi="B Nazanin" w:cs="B Lotus" w:hint="cs"/>
          <w:rtl/>
        </w:rPr>
        <w:t>ی</w:t>
      </w:r>
      <w:r w:rsidRPr="007A2721">
        <w:rPr>
          <w:rFonts w:ascii="B Nazanin" w:hAnsi="B Nazanin" w:cs="B Lotus"/>
          <w:rtl/>
        </w:rPr>
        <w:t xml:space="preserve"> ترو</w:t>
      </w:r>
      <w:r w:rsidRPr="007A2721">
        <w:rPr>
          <w:rFonts w:ascii="B Nazanin" w:hAnsi="B Nazanin" w:cs="B Lotus" w:hint="cs"/>
          <w:rtl/>
        </w:rPr>
        <w:t>ی</w:t>
      </w:r>
      <w:r w:rsidRPr="007A2721">
        <w:rPr>
          <w:rFonts w:ascii="B Nazanin" w:hAnsi="B Nazanin" w:cs="B Lotus" w:hint="eastAsia"/>
          <w:rtl/>
        </w:rPr>
        <w:t>ج</w:t>
      </w:r>
      <w:r w:rsidRPr="007A2721">
        <w:rPr>
          <w:rFonts w:ascii="B Nazanin" w:hAnsi="B Nazanin" w:cs="B Lotus" w:hint="cs"/>
          <w:rtl/>
        </w:rPr>
        <w:t>ی</w:t>
      </w:r>
      <w:r w:rsidRPr="007A2721">
        <w:rPr>
          <w:rFonts w:ascii="B Nazanin" w:hAnsi="B Nazanin" w:cs="B Lotus"/>
          <w:rtl/>
        </w:rPr>
        <w:t xml:space="preserve"> اثر، 38(79)، 29-46</w:t>
      </w:r>
      <w:r w:rsidRPr="007A2721">
        <w:rPr>
          <w:rFonts w:ascii="B Nazanin" w:hAnsi="B Nazanin" w:cs="B Lotus"/>
        </w:rPr>
        <w:t>.</w:t>
      </w:r>
      <w:r w:rsidRPr="007A2721">
        <w:rPr>
          <w:rFonts w:asciiTheme="minorHAnsi" w:hAnsiTheme="minorHAnsi" w:cs="B Lotus" w:hint="cs"/>
          <w:rtl/>
          <w:lang w:bidi="fa-IR"/>
        </w:rPr>
        <w:t xml:space="preserve"> </w:t>
      </w:r>
    </w:p>
    <w:p w14:paraId="17FB008C" w14:textId="77777777" w:rsidR="00F03963" w:rsidRPr="007A2721" w:rsidRDefault="00F03963" w:rsidP="00DE6EB9">
      <w:pPr>
        <w:pStyle w:val="NormalWeb"/>
        <w:numPr>
          <w:ilvl w:val="0"/>
          <w:numId w:val="16"/>
        </w:numPr>
        <w:bidi/>
        <w:spacing w:before="0" w:beforeAutospacing="0" w:after="0" w:afterAutospacing="0"/>
        <w:ind w:left="424"/>
        <w:jc w:val="both"/>
        <w:rPr>
          <w:rFonts w:asciiTheme="minorHAnsi" w:hAnsiTheme="minorHAnsi" w:cs="B Lotus"/>
        </w:rPr>
      </w:pPr>
      <w:r w:rsidRPr="007A2721">
        <w:rPr>
          <w:rFonts w:ascii="B Nazanin" w:hAnsi="B Nazanin" w:cs="B Lotus" w:hint="eastAsia"/>
          <w:rtl/>
        </w:rPr>
        <w:t>عباس</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ف</w:t>
      </w:r>
      <w:r w:rsidRPr="007A2721">
        <w:rPr>
          <w:rFonts w:ascii="B Nazanin" w:hAnsi="B Nazanin" w:cs="B Lotus" w:hint="cs"/>
          <w:rtl/>
        </w:rPr>
        <w:t>ریبرز؛</w:t>
      </w:r>
      <w:r w:rsidRPr="007A2721">
        <w:rPr>
          <w:rFonts w:ascii="B Nazanin" w:hAnsi="B Nazanin" w:cs="B Lotus"/>
          <w:rtl/>
        </w:rPr>
        <w:t xml:space="preserve"> بهراملو، ر</w:t>
      </w:r>
      <w:r w:rsidRPr="007A2721">
        <w:rPr>
          <w:rFonts w:ascii="B Nazanin" w:hAnsi="B Nazanin" w:cs="B Lotus" w:hint="cs"/>
          <w:rtl/>
        </w:rPr>
        <w:t>ضا؛</w:t>
      </w:r>
      <w:r w:rsidRPr="007A2721">
        <w:rPr>
          <w:rFonts w:ascii="B Nazanin" w:hAnsi="B Nazanin" w:cs="B Lotus"/>
          <w:rtl/>
        </w:rPr>
        <w:t xml:space="preserve"> ذوالفقاران، ا</w:t>
      </w:r>
      <w:r w:rsidRPr="007A2721">
        <w:rPr>
          <w:rFonts w:ascii="B Nazanin" w:hAnsi="B Nazanin" w:cs="B Lotus" w:hint="cs"/>
          <w:rtl/>
        </w:rPr>
        <w:t>ردلان؛</w:t>
      </w:r>
      <w:r w:rsidRPr="007A2721">
        <w:rPr>
          <w:rFonts w:ascii="B Nazanin" w:hAnsi="B Nazanin" w:cs="B Lotus"/>
          <w:rtl/>
        </w:rPr>
        <w:t xml:space="preserve"> و نادر</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ن</w:t>
      </w:r>
      <w:r w:rsidRPr="007A2721">
        <w:rPr>
          <w:rFonts w:ascii="B Nazanin" w:hAnsi="B Nazanin" w:cs="B Lotus" w:hint="cs"/>
          <w:rtl/>
        </w:rPr>
        <w:t>ادر</w:t>
      </w:r>
      <w:r w:rsidRPr="007A2721">
        <w:rPr>
          <w:rFonts w:ascii="B Nazanin" w:hAnsi="B Nazanin" w:cs="B Lotus"/>
          <w:rtl/>
        </w:rPr>
        <w:t>(</w:t>
      </w:r>
      <w:r w:rsidRPr="007A2721">
        <w:rPr>
          <w:rFonts w:ascii="B Nazanin" w:hAnsi="B Nazanin" w:cs="B Lotus"/>
          <w:rtl/>
          <w:lang w:bidi="fa-IR"/>
        </w:rPr>
        <w:t xml:space="preserve">۱۳۹۳). </w:t>
      </w:r>
      <w:r w:rsidRPr="007A2721">
        <w:rPr>
          <w:rFonts w:ascii="B Nazanin" w:hAnsi="B Nazanin" w:cs="B Lotus"/>
          <w:rtl/>
        </w:rPr>
        <w:t>بررس</w:t>
      </w:r>
      <w:r w:rsidRPr="007A2721">
        <w:rPr>
          <w:rFonts w:ascii="B Nazanin" w:hAnsi="B Nazanin" w:cs="B Lotus" w:hint="cs"/>
          <w:rtl/>
        </w:rPr>
        <w:t>ی</w:t>
      </w:r>
      <w:r w:rsidRPr="007A2721">
        <w:rPr>
          <w:rFonts w:ascii="B Nazanin" w:hAnsi="B Nazanin" w:cs="B Lotus"/>
          <w:rtl/>
        </w:rPr>
        <w:t xml:space="preserve"> مسائل فن</w:t>
      </w:r>
      <w:r w:rsidRPr="007A2721">
        <w:rPr>
          <w:rFonts w:ascii="B Nazanin" w:hAnsi="B Nazanin" w:cs="B Lotus" w:hint="cs"/>
          <w:rtl/>
        </w:rPr>
        <w:t>ی</w:t>
      </w:r>
      <w:r w:rsidRPr="007A2721">
        <w:rPr>
          <w:rFonts w:ascii="B Nazanin" w:hAnsi="B Nazanin" w:cs="B Lotus"/>
          <w:rtl/>
        </w:rPr>
        <w:t xml:space="preserve"> و بهره‌بردار</w:t>
      </w:r>
      <w:r w:rsidRPr="007A2721">
        <w:rPr>
          <w:rFonts w:ascii="B Nazanin" w:hAnsi="B Nazanin" w:cs="B Lotus" w:hint="cs"/>
          <w:rtl/>
        </w:rPr>
        <w:t>ی</w:t>
      </w:r>
      <w:r w:rsidRPr="007A2721">
        <w:rPr>
          <w:rFonts w:ascii="B Nazanin" w:hAnsi="B Nazanin" w:cs="B Lotus"/>
          <w:rtl/>
        </w:rPr>
        <w:t xml:space="preserve"> از تعداد</w:t>
      </w:r>
      <w:r w:rsidRPr="007A2721">
        <w:rPr>
          <w:rFonts w:ascii="B Nazanin" w:hAnsi="B Nazanin" w:cs="B Lotus" w:hint="cs"/>
          <w:rtl/>
        </w:rPr>
        <w:t>ی</w:t>
      </w:r>
      <w:r w:rsidRPr="007A2721">
        <w:rPr>
          <w:rFonts w:ascii="B Nazanin" w:hAnsi="B Nazanin" w:cs="B Lotus"/>
          <w:rtl/>
        </w:rPr>
        <w:t xml:space="preserve"> از قنات‌ها</w:t>
      </w:r>
      <w:r w:rsidRPr="007A2721">
        <w:rPr>
          <w:rFonts w:ascii="B Nazanin" w:hAnsi="B Nazanin" w:cs="B Lotus" w:hint="cs"/>
          <w:rtl/>
        </w:rPr>
        <w:t>ی</w:t>
      </w:r>
      <w:r w:rsidRPr="007A2721">
        <w:rPr>
          <w:rFonts w:ascii="B Nazanin" w:hAnsi="B Nazanin" w:cs="B Lotus"/>
          <w:rtl/>
        </w:rPr>
        <w:t xml:space="preserve"> استان‌ها</w:t>
      </w:r>
      <w:r w:rsidRPr="007A2721">
        <w:rPr>
          <w:rFonts w:ascii="B Nazanin" w:hAnsi="B Nazanin" w:cs="B Lotus" w:hint="cs"/>
          <w:rtl/>
        </w:rPr>
        <w:t>ی</w:t>
      </w:r>
      <w:r w:rsidRPr="007A2721">
        <w:rPr>
          <w:rFonts w:ascii="B Nazanin" w:hAnsi="B Nazanin" w:cs="B Lotus"/>
          <w:rtl/>
        </w:rPr>
        <w:t xml:space="preserve"> خراسان رضو</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همدان و سمنان. مجله تحق</w:t>
      </w:r>
      <w:r w:rsidRPr="007A2721">
        <w:rPr>
          <w:rFonts w:ascii="B Nazanin" w:hAnsi="B Nazanin" w:cs="B Lotus" w:hint="cs"/>
          <w:rtl/>
        </w:rPr>
        <w:t>ی</w:t>
      </w:r>
      <w:r w:rsidRPr="007A2721">
        <w:rPr>
          <w:rFonts w:ascii="B Nazanin" w:hAnsi="B Nazanin" w:cs="B Lotus" w:hint="eastAsia"/>
          <w:rtl/>
        </w:rPr>
        <w:t>قات</w:t>
      </w:r>
      <w:r w:rsidRPr="007A2721">
        <w:rPr>
          <w:rFonts w:ascii="B Nazanin" w:hAnsi="B Nazanin" w:cs="B Lotus"/>
          <w:rtl/>
        </w:rPr>
        <w:t xml:space="preserve"> آب و خاک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xml:space="preserve"> </w:t>
      </w:r>
      <w:r w:rsidRPr="007A2721">
        <w:rPr>
          <w:rFonts w:ascii="B Nazanin" w:hAnsi="B Nazanin" w:cs="B Lotus"/>
          <w:rtl/>
          <w:lang w:bidi="fa-IR"/>
        </w:rPr>
        <w:t>۴۴(۴)</w:t>
      </w:r>
      <w:r w:rsidRPr="007A2721">
        <w:rPr>
          <w:rFonts w:ascii="B Nazanin" w:hAnsi="B Nazanin" w:cs="B Lotus"/>
          <w:rtl/>
        </w:rPr>
        <w:t xml:space="preserve">، </w:t>
      </w:r>
      <w:r w:rsidRPr="007A2721">
        <w:rPr>
          <w:rFonts w:ascii="B Nazanin" w:hAnsi="B Nazanin" w:cs="B Lotus"/>
          <w:rtl/>
          <w:lang w:bidi="fa-IR"/>
        </w:rPr>
        <w:t>۳۲۹-۳۳۸</w:t>
      </w:r>
      <w:r w:rsidRPr="007A2721">
        <w:rPr>
          <w:rFonts w:ascii="B Nazanin" w:hAnsi="B Nazanin" w:cs="B Lotus"/>
          <w:lang w:bidi="fa-IR"/>
        </w:rPr>
        <w:t>.</w:t>
      </w:r>
      <w:r w:rsidRPr="007A2721">
        <w:rPr>
          <w:rFonts w:ascii="B Nazanin" w:hAnsi="B Nazanin" w:cs="B Lotus" w:hint="cs"/>
          <w:rtl/>
        </w:rPr>
        <w:t xml:space="preserve"> </w:t>
      </w:r>
      <w:r w:rsidRPr="007A2721">
        <w:rPr>
          <w:rFonts w:ascii="Arial" w:eastAsiaTheme="minorHAnsi" w:hAnsi="Arial" w:cs="Arial"/>
          <w:caps/>
          <w:color w:val="333333"/>
          <w:sz w:val="21"/>
          <w:szCs w:val="21"/>
          <w:shd w:val="clear" w:color="auto" w:fill="FFFFFF"/>
        </w:rPr>
        <w:t> </w:t>
      </w:r>
      <w:r w:rsidRPr="007A2721">
        <w:rPr>
          <w:rFonts w:asciiTheme="majorBidi" w:hAnsiTheme="majorBidi" w:cstheme="majorBidi"/>
          <w:b/>
          <w:bCs/>
          <w:sz w:val="20"/>
          <w:szCs w:val="20"/>
          <w:lang w:bidi="fa-IR"/>
        </w:rPr>
        <w:t>doi:</w:t>
      </w:r>
      <w:hyperlink r:id="rId18" w:history="1">
        <w:r w:rsidRPr="007A2721">
          <w:rPr>
            <w:rFonts w:asciiTheme="majorBidi" w:eastAsiaTheme="minorHAnsi" w:hAnsiTheme="majorBidi" w:cstheme="majorBidi"/>
            <w:b/>
            <w:bCs/>
            <w:caps/>
            <w:sz w:val="20"/>
            <w:szCs w:val="20"/>
          </w:rPr>
          <w:t>10.22059/ijswr.2013.50405</w:t>
        </w:r>
      </w:hyperlink>
      <w:r w:rsidRPr="007A2721">
        <w:rPr>
          <w:rFonts w:asciiTheme="minorHAnsi" w:hAnsiTheme="minorHAnsi" w:cs="B Lotus"/>
        </w:rPr>
        <w:t xml:space="preserve"> </w:t>
      </w:r>
    </w:p>
    <w:p w14:paraId="1350AC77" w14:textId="7AEC49CA" w:rsidR="00F03963" w:rsidRPr="007A2721" w:rsidRDefault="00F03963" w:rsidP="00DE6EB9">
      <w:pPr>
        <w:pStyle w:val="NormalWeb"/>
        <w:numPr>
          <w:ilvl w:val="0"/>
          <w:numId w:val="16"/>
        </w:numPr>
        <w:bidi/>
        <w:spacing w:before="0" w:beforeAutospacing="0" w:after="0" w:afterAutospacing="0"/>
        <w:ind w:left="424"/>
        <w:jc w:val="both"/>
        <w:rPr>
          <w:rFonts w:asciiTheme="minorHAnsi" w:hAnsiTheme="minorHAnsi" w:cs="B Lotus"/>
          <w:rtl/>
        </w:rPr>
      </w:pPr>
      <w:r w:rsidRPr="007A2721">
        <w:rPr>
          <w:rFonts w:ascii="B Nazanin" w:hAnsi="B Nazanin" w:cs="B Lotus" w:hint="eastAsia"/>
          <w:rtl/>
        </w:rPr>
        <w:t>فداکار</w:t>
      </w:r>
      <w:r w:rsidRPr="007A2721">
        <w:rPr>
          <w:rFonts w:ascii="B Nazanin" w:hAnsi="B Nazanin" w:cs="B Lotus"/>
          <w:rtl/>
        </w:rPr>
        <w:t xml:space="preserve"> داوران</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00C21C2B">
        <w:rPr>
          <w:rFonts w:ascii="B Nazanin" w:hAnsi="B Nazanin" w:cs="B Lotus"/>
          <w:rtl/>
        </w:rPr>
        <w:t>محمدمهد</w:t>
      </w:r>
      <w:r w:rsidR="00C21C2B">
        <w:rPr>
          <w:rFonts w:ascii="B Nazanin" w:hAnsi="B Nazanin" w:cs="B Lotus" w:hint="cs"/>
          <w:rtl/>
        </w:rPr>
        <w:t>ی</w:t>
      </w:r>
      <w:r w:rsidRPr="007A2721">
        <w:rPr>
          <w:rFonts w:ascii="B Nazanin" w:hAnsi="B Nazanin" w:cs="B Lotus"/>
          <w:rtl/>
        </w:rPr>
        <w:t>(</w:t>
      </w:r>
      <w:r w:rsidRPr="007A2721">
        <w:rPr>
          <w:rFonts w:ascii="B Nazanin" w:hAnsi="B Nazanin" w:cs="B Lotus"/>
          <w:rtl/>
          <w:lang w:bidi="fa-IR"/>
        </w:rPr>
        <w:t xml:space="preserve">۱۳۸۸). </w:t>
      </w:r>
      <w:r w:rsidRPr="007A2721">
        <w:rPr>
          <w:rFonts w:ascii="B Nazanin" w:hAnsi="B Nazanin" w:cs="B Lotus"/>
          <w:rtl/>
        </w:rPr>
        <w:t>قنات و سرما</w:t>
      </w:r>
      <w:r w:rsidRPr="007A2721">
        <w:rPr>
          <w:rFonts w:ascii="B Nazanin" w:hAnsi="B Nazanin" w:cs="B Lotus" w:hint="cs"/>
          <w:rtl/>
        </w:rPr>
        <w:t>ی</w:t>
      </w:r>
      <w:r w:rsidRPr="007A2721">
        <w:rPr>
          <w:rFonts w:ascii="B Nazanin" w:hAnsi="B Nazanin" w:cs="B Lotus" w:hint="eastAsia"/>
          <w:rtl/>
        </w:rPr>
        <w:t>ه</w:t>
      </w:r>
      <w:r w:rsidRPr="007A2721">
        <w:rPr>
          <w:rFonts w:ascii="B Nazanin" w:hAnsi="B Nazanin" w:cs="B Lotus"/>
          <w:rtl/>
        </w:rPr>
        <w:t xml:space="preserve"> اجتماع</w:t>
      </w:r>
      <w:r w:rsidRPr="007A2721">
        <w:rPr>
          <w:rFonts w:ascii="B Nazanin" w:hAnsi="B Nazanin" w:cs="B Lotus" w:hint="cs"/>
          <w:rtl/>
        </w:rPr>
        <w:t>ی</w:t>
      </w:r>
      <w:r w:rsidRPr="007A2721">
        <w:rPr>
          <w:rFonts w:ascii="B Nazanin" w:hAnsi="B Nazanin" w:cs="B Lotus"/>
          <w:rtl/>
        </w:rPr>
        <w:t>. فصلنامه برنامه‌ر</w:t>
      </w:r>
      <w:r w:rsidRPr="007A2721">
        <w:rPr>
          <w:rFonts w:ascii="B Nazanin" w:hAnsi="B Nazanin" w:cs="B Lotus" w:hint="cs"/>
          <w:rtl/>
        </w:rPr>
        <w:t>ی</w:t>
      </w:r>
      <w:r w:rsidRPr="007A2721">
        <w:rPr>
          <w:rFonts w:ascii="B Nazanin" w:hAnsi="B Nazanin" w:cs="B Lotus" w:hint="eastAsia"/>
          <w:rtl/>
        </w:rPr>
        <w:t>ز</w:t>
      </w:r>
      <w:r w:rsidRPr="007A2721">
        <w:rPr>
          <w:rFonts w:ascii="B Nazanin" w:hAnsi="B Nazanin" w:cs="B Lotus" w:hint="cs"/>
          <w:rtl/>
        </w:rPr>
        <w:t>ی</w:t>
      </w:r>
      <w:r w:rsidRPr="007A2721">
        <w:rPr>
          <w:rFonts w:ascii="B Nazanin" w:hAnsi="B Nazanin" w:cs="B Lotus"/>
          <w:rtl/>
        </w:rPr>
        <w:t xml:space="preserve"> رفاه و توسعه اجتماع</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w:t>
      </w:r>
      <w:r w:rsidRPr="007A2721">
        <w:rPr>
          <w:rFonts w:ascii="B Nazanin" w:hAnsi="B Nazanin" w:cs="B Lotus"/>
          <w:rtl/>
          <w:lang w:bidi="fa-IR"/>
        </w:rPr>
        <w:t>۱(۱)</w:t>
      </w:r>
      <w:r w:rsidRPr="007A2721">
        <w:rPr>
          <w:rFonts w:ascii="B Nazanin" w:hAnsi="B Nazanin" w:cs="B Lotus"/>
          <w:rtl/>
        </w:rPr>
        <w:t>،</w:t>
      </w:r>
      <w:r w:rsidRPr="007A2721">
        <w:rPr>
          <w:rFonts w:ascii="B Nazanin" w:hAnsi="B Nazanin" w:cs="B Lotus" w:hint="cs"/>
          <w:rtl/>
          <w:lang w:bidi="fa-IR"/>
        </w:rPr>
        <w:t xml:space="preserve"> 149-189. </w:t>
      </w:r>
      <w:r>
        <w:fldChar w:fldCharType="begin"/>
      </w:r>
      <w:r>
        <w:instrText>HYPERLINK "https://doi.org/10.22054/qjsd.2010.5696"</w:instrText>
      </w:r>
      <w:r>
        <w:fldChar w:fldCharType="separate"/>
      </w:r>
      <w:r w:rsidRPr="00DE6EB9">
        <w:rPr>
          <w:rStyle w:val="Hyperlink"/>
          <w:rFonts w:asciiTheme="majorBidi" w:hAnsiTheme="majorBidi" w:cstheme="majorBidi"/>
          <w:b/>
          <w:bCs/>
          <w:color w:val="auto"/>
          <w:sz w:val="20"/>
          <w:szCs w:val="20"/>
          <w:u w:val="none"/>
          <w:shd w:val="clear" w:color="auto" w:fill="FFFFFF"/>
        </w:rPr>
        <w:t>doi:10.22054/qjsd.2010.5696</w:t>
      </w:r>
      <w:r>
        <w:rPr>
          <w:rStyle w:val="Hyperlink"/>
          <w:rFonts w:asciiTheme="majorBidi" w:hAnsiTheme="majorBidi" w:cstheme="majorBidi"/>
          <w:b/>
          <w:bCs/>
          <w:color w:val="auto"/>
          <w:sz w:val="20"/>
          <w:szCs w:val="20"/>
          <w:u w:val="none"/>
          <w:shd w:val="clear" w:color="auto" w:fill="FFFFFF"/>
        </w:rPr>
        <w:fldChar w:fldCharType="end"/>
      </w:r>
    </w:p>
    <w:p w14:paraId="18F50E26"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فراي،</w:t>
      </w:r>
      <w:r w:rsidRPr="007A2721">
        <w:rPr>
          <w:rFonts w:ascii="B Nazanin" w:hAnsi="B Nazanin" w:cs="B Lotus"/>
          <w:rtl/>
        </w:rPr>
        <w:t xml:space="preserve"> ر</w:t>
      </w:r>
      <w:r w:rsidRPr="007A2721">
        <w:rPr>
          <w:rFonts w:ascii="B Nazanin" w:hAnsi="B Nazanin" w:cs="B Lotus" w:hint="cs"/>
          <w:rtl/>
        </w:rPr>
        <w:t>یچاردنلسون</w:t>
      </w:r>
      <w:r w:rsidRPr="007A2721">
        <w:rPr>
          <w:rFonts w:ascii="B Nazanin" w:hAnsi="B Nazanin" w:cs="B Lotus"/>
          <w:rtl/>
        </w:rPr>
        <w:t>(</w:t>
      </w:r>
      <w:r w:rsidRPr="007A2721">
        <w:rPr>
          <w:rFonts w:ascii="B Nazanin" w:hAnsi="B Nazanin" w:cs="B Lotus"/>
          <w:rtl/>
          <w:lang w:bidi="fa-IR"/>
        </w:rPr>
        <w:t xml:space="preserve">۱۳۷۳). </w:t>
      </w:r>
      <w:r w:rsidRPr="007A2721">
        <w:rPr>
          <w:rFonts w:ascii="B Nazanin" w:hAnsi="B Nazanin" w:cs="B Lotus"/>
          <w:rtl/>
        </w:rPr>
        <w:t>م</w:t>
      </w:r>
      <w:r w:rsidRPr="007A2721">
        <w:rPr>
          <w:rFonts w:ascii="B Nazanin" w:hAnsi="B Nazanin" w:cs="B Lotus" w:hint="cs"/>
          <w:rtl/>
        </w:rPr>
        <w:t>ی</w:t>
      </w:r>
      <w:r w:rsidRPr="007A2721">
        <w:rPr>
          <w:rFonts w:ascii="B Nazanin" w:hAnsi="B Nazanin" w:cs="B Lotus" w:hint="eastAsia"/>
          <w:rtl/>
        </w:rPr>
        <w:t>راث</w:t>
      </w:r>
      <w:r w:rsidRPr="007A2721">
        <w:rPr>
          <w:rFonts w:ascii="B Nazanin" w:hAnsi="B Nazanin" w:cs="B Lotus"/>
          <w:rtl/>
        </w:rPr>
        <w:t xml:space="preserve"> باستان</w:t>
      </w:r>
      <w:r w:rsidRPr="007A2721">
        <w:rPr>
          <w:rFonts w:ascii="B Nazanin" w:hAnsi="B Nazanin" w:cs="B Lotus" w:hint="cs"/>
          <w:rtl/>
        </w:rPr>
        <w:t>ی</w:t>
      </w:r>
      <w:r w:rsidRPr="007A2721">
        <w:rPr>
          <w:rFonts w:ascii="B Nazanin" w:hAnsi="B Nazanin" w:cs="B Lotus"/>
          <w:rtl/>
        </w:rPr>
        <w:t xml:space="preserve">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hint="cs"/>
          <w:rtl/>
        </w:rPr>
        <w:t xml:space="preserve">. </w:t>
      </w:r>
      <w:r w:rsidRPr="007A2721">
        <w:rPr>
          <w:rFonts w:ascii="B Nazanin" w:hAnsi="B Nazanin" w:cs="B Lotus"/>
          <w:rtl/>
        </w:rPr>
        <w:t>ترجمه م</w:t>
      </w:r>
      <w:r w:rsidRPr="007A2721">
        <w:rPr>
          <w:rFonts w:ascii="B Nazanin" w:hAnsi="B Nazanin" w:cs="B Lotus" w:hint="cs"/>
          <w:rtl/>
        </w:rPr>
        <w:t>سعود</w:t>
      </w:r>
      <w:r w:rsidRPr="007A2721">
        <w:rPr>
          <w:rFonts w:ascii="B Nazanin" w:hAnsi="B Nazanin" w:cs="B Lotus"/>
          <w:rtl/>
        </w:rPr>
        <w:t xml:space="preserve"> رجب‌ن</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rtl/>
        </w:rPr>
        <w:t>. تهران: انتشارات علم</w:t>
      </w:r>
      <w:r w:rsidRPr="007A2721">
        <w:rPr>
          <w:rFonts w:ascii="B Nazanin" w:hAnsi="B Nazanin" w:cs="B Lotus" w:hint="cs"/>
          <w:rtl/>
        </w:rPr>
        <w:t>ی</w:t>
      </w:r>
      <w:r w:rsidRPr="007A2721">
        <w:rPr>
          <w:rFonts w:ascii="B Nazanin" w:hAnsi="B Nazanin" w:cs="B Lotus"/>
          <w:rtl/>
        </w:rPr>
        <w:t xml:space="preserve"> و فرهنگ</w:t>
      </w:r>
      <w:r w:rsidRPr="007A2721">
        <w:rPr>
          <w:rFonts w:ascii="B Nazanin" w:hAnsi="B Nazanin" w:cs="B Lotus" w:hint="cs"/>
          <w:rtl/>
        </w:rPr>
        <w:t>ی (آموزش انقلاب اسلامی)</w:t>
      </w:r>
    </w:p>
    <w:p w14:paraId="0C2C9522"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قباد</w:t>
      </w:r>
      <w:r w:rsidRPr="007A2721">
        <w:rPr>
          <w:rFonts w:ascii="B Nazanin" w:hAnsi="B Nazanin" w:cs="B Lotus" w:hint="cs"/>
          <w:rtl/>
        </w:rPr>
        <w:t>ی</w:t>
      </w:r>
      <w:r w:rsidRPr="007A2721">
        <w:rPr>
          <w:rFonts w:ascii="B Nazanin" w:hAnsi="B Nazanin" w:cs="B Lotus" w:hint="eastAsia"/>
          <w:rtl/>
        </w:rPr>
        <w:t>ان،</w:t>
      </w:r>
      <w:r w:rsidRPr="007A2721">
        <w:rPr>
          <w:rFonts w:ascii="B Nazanin" w:hAnsi="B Nazanin" w:cs="B Lotus"/>
          <w:rtl/>
        </w:rPr>
        <w:t xml:space="preserve"> ع</w:t>
      </w:r>
      <w:r w:rsidRPr="007A2721">
        <w:rPr>
          <w:rFonts w:ascii="B Nazanin" w:hAnsi="B Nazanin" w:cs="B Lotus" w:hint="cs"/>
          <w:rtl/>
        </w:rPr>
        <w:t>طاء</w:t>
      </w:r>
      <w:r w:rsidRPr="007A2721">
        <w:rPr>
          <w:rFonts w:ascii="B Nazanin" w:hAnsi="B Nazanin" w:cs="B Lotus"/>
          <w:rtl/>
        </w:rPr>
        <w:softHyphen/>
      </w:r>
      <w:r w:rsidRPr="007A2721">
        <w:rPr>
          <w:rFonts w:ascii="B Nazanin" w:hAnsi="B Nazanin" w:cs="B Lotus" w:hint="cs"/>
          <w:rtl/>
        </w:rPr>
        <w:t>الله</w:t>
      </w:r>
      <w:r w:rsidRPr="007A2721">
        <w:rPr>
          <w:rFonts w:ascii="B Nazanin" w:hAnsi="B Nazanin" w:cs="B Lotus"/>
          <w:rtl/>
        </w:rPr>
        <w:t>(</w:t>
      </w:r>
      <w:r w:rsidRPr="007A2721">
        <w:rPr>
          <w:rFonts w:ascii="B Nazanin" w:hAnsi="B Nazanin" w:cs="B Lotus"/>
          <w:rtl/>
          <w:lang w:bidi="fa-IR"/>
        </w:rPr>
        <w:t xml:space="preserve">۱۳۶۱). </w:t>
      </w:r>
      <w:r w:rsidRPr="007A2721">
        <w:rPr>
          <w:rFonts w:ascii="B Nazanin" w:hAnsi="B Nazanin" w:cs="B Lotus"/>
          <w:rtl/>
        </w:rPr>
        <w:t>س</w:t>
      </w:r>
      <w:r w:rsidRPr="007A2721">
        <w:rPr>
          <w:rFonts w:ascii="B Nazanin" w:hAnsi="B Nazanin" w:cs="B Lotus" w:hint="cs"/>
          <w:rtl/>
        </w:rPr>
        <w:t>ی</w:t>
      </w:r>
      <w:r w:rsidRPr="007A2721">
        <w:rPr>
          <w:rFonts w:ascii="B Nazanin" w:hAnsi="B Nazanin" w:cs="B Lotus" w:hint="eastAsia"/>
          <w:rtl/>
        </w:rPr>
        <w:t>ما</w:t>
      </w:r>
      <w:r w:rsidRPr="007A2721">
        <w:rPr>
          <w:rFonts w:ascii="B Nazanin" w:hAnsi="B Nazanin" w:cs="B Lotus" w:hint="cs"/>
          <w:rtl/>
        </w:rPr>
        <w:t>ی</w:t>
      </w:r>
      <w:r w:rsidRPr="007A2721">
        <w:rPr>
          <w:rFonts w:ascii="B Nazanin" w:hAnsi="B Nazanin" w:cs="B Lotus"/>
          <w:rtl/>
        </w:rPr>
        <w:t xml:space="preserve"> طب</w:t>
      </w:r>
      <w:r w:rsidRPr="007A2721">
        <w:rPr>
          <w:rFonts w:ascii="B Nazanin" w:hAnsi="B Nazanin" w:cs="B Lotus" w:hint="cs"/>
          <w:rtl/>
        </w:rPr>
        <w:t>ی</w:t>
      </w:r>
      <w:r w:rsidRPr="007A2721">
        <w:rPr>
          <w:rFonts w:ascii="B Nazanin" w:hAnsi="B Nazanin" w:cs="B Lotus" w:hint="eastAsia"/>
          <w:rtl/>
        </w:rPr>
        <w:t>ع</w:t>
      </w:r>
      <w:r w:rsidRPr="007A2721">
        <w:rPr>
          <w:rFonts w:ascii="B Nazanin" w:hAnsi="B Nazanin" w:cs="B Lotus" w:hint="cs"/>
          <w:rtl/>
        </w:rPr>
        <w:t>ی</w:t>
      </w:r>
      <w:r w:rsidRPr="007A2721">
        <w:rPr>
          <w:rFonts w:ascii="B Nazanin" w:hAnsi="B Nazanin" w:cs="B Lotus"/>
          <w:rtl/>
        </w:rPr>
        <w:t xml:space="preserve"> استان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tl/>
        </w:rPr>
        <w:t xml:space="preserve"> در ارتباط با مسائل کو</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hint="cs"/>
          <w:rtl/>
        </w:rPr>
        <w:t>ی</w:t>
      </w:r>
      <w:r w:rsidRPr="007A2721">
        <w:rPr>
          <w:rFonts w:ascii="B Nazanin" w:hAnsi="B Nazanin" w:cs="B Lotus"/>
          <w:rtl/>
        </w:rPr>
        <w:t xml:space="preserve">.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tl/>
        </w:rPr>
        <w:t>: استاندار</w:t>
      </w:r>
      <w:r w:rsidRPr="007A2721">
        <w:rPr>
          <w:rFonts w:ascii="B Nazanin" w:hAnsi="B Nazanin" w:cs="B Lotus" w:hint="cs"/>
          <w:rtl/>
        </w:rPr>
        <w:t>ی</w:t>
      </w:r>
      <w:r w:rsidRPr="007A2721">
        <w:rPr>
          <w:rFonts w:ascii="B Nazanin" w:hAnsi="B Nazanin" w:cs="B Lotus"/>
          <w:rtl/>
        </w:rPr>
        <w:t xml:space="preserve">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Pr>
        <w:t>.</w:t>
      </w:r>
    </w:p>
    <w:p w14:paraId="2561FE36" w14:textId="69E7EE78"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قباد</w:t>
      </w:r>
      <w:r w:rsidRPr="007A2721">
        <w:rPr>
          <w:rFonts w:ascii="B Nazanin" w:hAnsi="B Nazanin" w:cs="B Lotus" w:hint="cs"/>
          <w:rtl/>
        </w:rPr>
        <w:t>ی</w:t>
      </w:r>
      <w:r w:rsidRPr="007A2721">
        <w:rPr>
          <w:rFonts w:ascii="B Nazanin" w:hAnsi="B Nazanin" w:cs="B Lotus" w:hint="eastAsia"/>
          <w:rtl/>
        </w:rPr>
        <w:t>ان</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ن</w:t>
      </w:r>
      <w:r w:rsidRPr="007A2721">
        <w:rPr>
          <w:rFonts w:ascii="B Nazanin" w:hAnsi="B Nazanin" w:cs="B Lotus" w:hint="cs"/>
          <w:rtl/>
        </w:rPr>
        <w:t>اصرخسرو</w:t>
      </w:r>
      <w:r w:rsidRPr="007A2721">
        <w:rPr>
          <w:rFonts w:ascii="B Nazanin" w:hAnsi="B Nazanin" w:cs="B Lotus"/>
          <w:rtl/>
        </w:rPr>
        <w:t>(</w:t>
      </w:r>
      <w:r w:rsidRPr="007A2721">
        <w:rPr>
          <w:rFonts w:ascii="B Nazanin" w:hAnsi="B Nazanin" w:cs="B Lotus"/>
          <w:rtl/>
          <w:lang w:bidi="fa-IR"/>
        </w:rPr>
        <w:t xml:space="preserve">۱۳۵۶). </w:t>
      </w:r>
      <w:r w:rsidRPr="007A2721">
        <w:rPr>
          <w:rFonts w:ascii="B Nazanin" w:hAnsi="B Nazanin" w:cs="B Lotus"/>
          <w:rtl/>
        </w:rPr>
        <w:t xml:space="preserve">سفرنامه ناصرخسرو. تهران: </w:t>
      </w:r>
      <w:r w:rsidR="00C21C2B">
        <w:rPr>
          <w:rFonts w:ascii="B Nazanin" w:hAnsi="B Nazanin" w:cs="B Lotus"/>
          <w:rtl/>
        </w:rPr>
        <w:t>کتاب‌فروش</w:t>
      </w:r>
      <w:r w:rsidR="00C21C2B">
        <w:rPr>
          <w:rFonts w:ascii="B Nazanin" w:hAnsi="B Nazanin" w:cs="B Lotus" w:hint="cs"/>
          <w:rtl/>
        </w:rPr>
        <w:t>ی</w:t>
      </w:r>
      <w:r w:rsidRPr="007A2721">
        <w:rPr>
          <w:rFonts w:ascii="B Nazanin" w:hAnsi="B Nazanin" w:cs="B Lotus"/>
          <w:rtl/>
        </w:rPr>
        <w:t xml:space="preserve"> زوار</w:t>
      </w:r>
      <w:r w:rsidRPr="007A2721">
        <w:rPr>
          <w:rFonts w:ascii="B Nazanin" w:hAnsi="B Nazanin" w:cs="B Lotus"/>
        </w:rPr>
        <w:t>.</w:t>
      </w:r>
    </w:p>
    <w:p w14:paraId="3B6234AF" w14:textId="7D59EC02"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 xml:space="preserve">قدس، حسین؛ اصغرزاده، علی؛ و ملکی، مجید(1394). بازشناسی پدیده قنات از دریچه </w:t>
      </w:r>
      <w:r w:rsidR="00C21C2B">
        <w:rPr>
          <w:rFonts w:ascii="B Nazanin" w:hAnsi="B Nazanin" w:cs="B Lotus"/>
          <w:rtl/>
        </w:rPr>
        <w:t>سازمان‌ها</w:t>
      </w:r>
      <w:r w:rsidRPr="00F03963">
        <w:rPr>
          <w:rFonts w:ascii="B Nazanin" w:hAnsi="B Nazanin" w:cs="B Lotus" w:hint="cs"/>
          <w:rtl/>
        </w:rPr>
        <w:t xml:space="preserve"> نمونه موردی: روستای بیابانک. فصلنامه مسکن و محیط روستا، 34(150)، 71-88.</w:t>
      </w:r>
    </w:p>
    <w:p w14:paraId="418BF9F6" w14:textId="689300A8" w:rsidR="00F03963" w:rsidRPr="007A2721" w:rsidRDefault="00F03963" w:rsidP="00764410">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lastRenderedPageBreak/>
        <w:t>گوبلو،</w:t>
      </w:r>
      <w:r w:rsidRPr="007A2721">
        <w:rPr>
          <w:rFonts w:ascii="B Nazanin" w:hAnsi="B Nazanin" w:cs="B Lotus"/>
          <w:rtl/>
        </w:rPr>
        <w:t xml:space="preserve"> ه</w:t>
      </w:r>
      <w:r w:rsidRPr="007A2721">
        <w:rPr>
          <w:rFonts w:ascii="B Nazanin" w:hAnsi="B Nazanin" w:cs="B Lotus" w:hint="cs"/>
          <w:rtl/>
        </w:rPr>
        <w:t>انری</w:t>
      </w:r>
      <w:r w:rsidRPr="007A2721">
        <w:rPr>
          <w:rFonts w:ascii="B Nazanin" w:hAnsi="B Nazanin" w:cs="B Lotus"/>
          <w:rtl/>
        </w:rPr>
        <w:t>(</w:t>
      </w:r>
      <w:r w:rsidRPr="007A2721">
        <w:rPr>
          <w:rFonts w:ascii="B Nazanin" w:hAnsi="B Nazanin" w:cs="B Lotus"/>
          <w:rtl/>
          <w:lang w:bidi="fa-IR"/>
        </w:rPr>
        <w:t xml:space="preserve">۱۳۷۱). </w:t>
      </w:r>
      <w:r w:rsidRPr="007A2721">
        <w:rPr>
          <w:rFonts w:ascii="B Nazanin" w:hAnsi="B Nazanin" w:cs="B Lotus"/>
          <w:rtl/>
        </w:rPr>
        <w:t>قنات فن</w:t>
      </w:r>
      <w:r w:rsidRPr="007A2721">
        <w:rPr>
          <w:rFonts w:ascii="B Nazanin" w:hAnsi="B Nazanin" w:cs="B Lotus" w:hint="cs"/>
          <w:rtl/>
        </w:rPr>
        <w:t>ی</w:t>
      </w:r>
      <w:r w:rsidRPr="007A2721">
        <w:rPr>
          <w:rFonts w:ascii="B Nazanin" w:hAnsi="B Nazanin" w:cs="B Lotus"/>
          <w:rtl/>
        </w:rPr>
        <w:t xml:space="preserve"> برا</w:t>
      </w:r>
      <w:r w:rsidRPr="007A2721">
        <w:rPr>
          <w:rFonts w:ascii="B Nazanin" w:hAnsi="B Nazanin" w:cs="B Lotus" w:hint="cs"/>
          <w:rtl/>
        </w:rPr>
        <w:t>ی</w:t>
      </w:r>
      <w:r w:rsidRPr="007A2721">
        <w:rPr>
          <w:rFonts w:ascii="B Nazanin" w:hAnsi="B Nazanin" w:cs="B Lotus"/>
          <w:rtl/>
        </w:rPr>
        <w:t xml:space="preserve"> دست</w:t>
      </w:r>
      <w:r w:rsidRPr="007A2721">
        <w:rPr>
          <w:rFonts w:ascii="B Nazanin" w:hAnsi="B Nazanin" w:cs="B Lotus" w:hint="cs"/>
          <w:rtl/>
        </w:rPr>
        <w:t>ی</w:t>
      </w:r>
      <w:r w:rsidRPr="007A2721">
        <w:rPr>
          <w:rFonts w:ascii="B Nazanin" w:hAnsi="B Nazanin" w:cs="B Lotus" w:hint="eastAsia"/>
          <w:rtl/>
        </w:rPr>
        <w:t>اب</w:t>
      </w:r>
      <w:r w:rsidRPr="007A2721">
        <w:rPr>
          <w:rFonts w:ascii="B Nazanin" w:hAnsi="B Nazanin" w:cs="B Lotus" w:hint="cs"/>
          <w:rtl/>
        </w:rPr>
        <w:t>ی</w:t>
      </w:r>
      <w:r w:rsidRPr="007A2721">
        <w:rPr>
          <w:rFonts w:ascii="B Nazanin" w:hAnsi="B Nazanin" w:cs="B Lotus"/>
          <w:rtl/>
        </w:rPr>
        <w:t xml:space="preserve"> به آب، ترجمه‌ </w:t>
      </w:r>
      <w:r w:rsidR="00C21C2B">
        <w:rPr>
          <w:rFonts w:ascii="B Nazanin" w:hAnsi="B Nazanin" w:cs="B Lotus"/>
          <w:rtl/>
        </w:rPr>
        <w:t>ابوالحسن</w:t>
      </w:r>
      <w:r w:rsidRPr="007A2721">
        <w:rPr>
          <w:rFonts w:ascii="B Nazanin" w:hAnsi="B Nazanin" w:cs="B Lotus"/>
          <w:rtl/>
        </w:rPr>
        <w:t xml:space="preserve">‌ سرو مقدم و </w:t>
      </w:r>
      <w:r w:rsidR="00C21C2B">
        <w:rPr>
          <w:rFonts w:ascii="B Nazanin" w:hAnsi="B Nazanin" w:cs="B Lotus"/>
          <w:rtl/>
        </w:rPr>
        <w:t>محمدحس</w:t>
      </w:r>
      <w:r w:rsidR="00C21C2B">
        <w:rPr>
          <w:rFonts w:ascii="B Nazanin" w:hAnsi="B Nazanin" w:cs="B Lotus" w:hint="cs"/>
          <w:rtl/>
        </w:rPr>
        <w:t>ی</w:t>
      </w:r>
      <w:r w:rsidR="00C21C2B">
        <w:rPr>
          <w:rFonts w:ascii="B Nazanin" w:hAnsi="B Nazanin" w:cs="B Lotus" w:hint="eastAsia"/>
          <w:rtl/>
        </w:rPr>
        <w:t>ن</w:t>
      </w:r>
      <w:r w:rsidRPr="007A2721">
        <w:rPr>
          <w:rFonts w:ascii="B Nazanin" w:hAnsi="B Nazanin" w:cs="B Lotus" w:hint="eastAsia"/>
          <w:rtl/>
        </w:rPr>
        <w:t>‌</w:t>
      </w:r>
      <w:r w:rsidRPr="007A2721">
        <w:rPr>
          <w:rFonts w:ascii="B Nazanin" w:hAnsi="B Nazanin" w:cs="B Lotus"/>
          <w:rtl/>
        </w:rPr>
        <w:t xml:space="preserve"> پاپل</w:t>
      </w:r>
      <w:r w:rsidRPr="007A2721">
        <w:rPr>
          <w:rFonts w:ascii="B Nazanin" w:hAnsi="B Nazanin" w:cs="B Lotus" w:hint="cs"/>
          <w:rtl/>
        </w:rPr>
        <w:t>ی‌</w:t>
      </w:r>
      <w:r w:rsidRPr="007A2721">
        <w:rPr>
          <w:rFonts w:ascii="B Nazanin" w:hAnsi="B Nazanin" w:cs="B Lotus"/>
          <w:rtl/>
        </w:rPr>
        <w:t xml:space="preserve"> </w:t>
      </w:r>
      <w:r w:rsidRPr="007A2721">
        <w:rPr>
          <w:rFonts w:ascii="B Nazanin" w:hAnsi="B Nazanin" w:cs="B Lotus" w:hint="cs"/>
          <w:rtl/>
        </w:rPr>
        <w:t>ی</w:t>
      </w:r>
      <w:r w:rsidRPr="007A2721">
        <w:rPr>
          <w:rFonts w:ascii="B Nazanin" w:hAnsi="B Nazanin" w:cs="B Lotus" w:hint="eastAsia"/>
          <w:rtl/>
        </w:rPr>
        <w:t>زدي</w:t>
      </w:r>
      <w:r w:rsidRPr="007A2721">
        <w:rPr>
          <w:rFonts w:ascii="B Nazanin" w:hAnsi="B Nazanin" w:cs="B Lotus" w:hint="cs"/>
          <w:rtl/>
        </w:rPr>
        <w:t>.</w:t>
      </w:r>
      <w:r w:rsidRPr="007A2721">
        <w:rPr>
          <w:rFonts w:ascii="B Nazanin" w:hAnsi="B Nazanin" w:cs="B Lotus"/>
          <w:rtl/>
        </w:rPr>
        <w:t xml:space="preserve"> مشهد: معاونت فرهنگ</w:t>
      </w:r>
      <w:r w:rsidRPr="007A2721">
        <w:rPr>
          <w:rFonts w:ascii="B Nazanin" w:hAnsi="B Nazanin" w:cs="B Lotus" w:hint="cs"/>
          <w:rtl/>
        </w:rPr>
        <w:t>ی</w:t>
      </w:r>
      <w:r w:rsidRPr="007A2721">
        <w:rPr>
          <w:rFonts w:ascii="B Nazanin" w:hAnsi="B Nazanin" w:cs="B Lotus"/>
          <w:rtl/>
        </w:rPr>
        <w:t xml:space="preserve"> آستان قدس رضو</w:t>
      </w:r>
      <w:r w:rsidRPr="007A2721">
        <w:rPr>
          <w:rFonts w:ascii="B Nazanin" w:hAnsi="B Nazanin" w:cs="B Lotus" w:hint="cs"/>
          <w:rtl/>
        </w:rPr>
        <w:t>ی</w:t>
      </w:r>
      <w:r w:rsidRPr="007A2721">
        <w:rPr>
          <w:rFonts w:ascii="B Nazanin" w:hAnsi="B Nazanin" w:cs="B Lotus"/>
        </w:rPr>
        <w:t>.</w:t>
      </w:r>
    </w:p>
    <w:p w14:paraId="32012AC9" w14:textId="77777777" w:rsidR="00F03963" w:rsidRDefault="00F03963" w:rsidP="00DE6EB9">
      <w:pPr>
        <w:pStyle w:val="NormalWeb"/>
        <w:numPr>
          <w:ilvl w:val="0"/>
          <w:numId w:val="16"/>
        </w:numPr>
        <w:bidi/>
        <w:spacing w:before="0" w:beforeAutospacing="0" w:after="0" w:afterAutospacing="0"/>
        <w:ind w:left="424"/>
        <w:jc w:val="both"/>
        <w:rPr>
          <w:rFonts w:asciiTheme="minorHAnsi" w:hAnsiTheme="minorHAnsi" w:cs="B Lotus"/>
          <w:lang w:bidi="fa-IR"/>
        </w:rPr>
      </w:pPr>
      <w:r w:rsidRPr="007A2721">
        <w:rPr>
          <w:rFonts w:ascii="B Nazanin" w:hAnsi="B Nazanin" w:cs="B Lotus" w:hint="eastAsia"/>
          <w:rtl/>
        </w:rPr>
        <w:t>گ</w:t>
      </w:r>
      <w:r w:rsidRPr="007A2721">
        <w:rPr>
          <w:rFonts w:ascii="B Nazanin" w:hAnsi="B Nazanin" w:cs="B Lotus" w:hint="cs"/>
          <w:rtl/>
        </w:rPr>
        <w:t>ی</w:t>
      </w:r>
      <w:r w:rsidRPr="007A2721">
        <w:rPr>
          <w:rFonts w:ascii="B Nazanin" w:hAnsi="B Nazanin" w:cs="B Lotus" w:hint="eastAsia"/>
          <w:rtl/>
        </w:rPr>
        <w:t>رشمن،</w:t>
      </w:r>
      <w:r w:rsidRPr="007A2721">
        <w:rPr>
          <w:rFonts w:ascii="B Nazanin" w:hAnsi="B Nazanin" w:cs="B Lotus"/>
          <w:rtl/>
        </w:rPr>
        <w:t xml:space="preserve"> ر</w:t>
      </w:r>
      <w:r w:rsidRPr="007A2721">
        <w:rPr>
          <w:rFonts w:ascii="B Nazanin" w:hAnsi="B Nazanin" w:cs="B Lotus" w:hint="cs"/>
          <w:rtl/>
        </w:rPr>
        <w:t>ومن</w:t>
      </w:r>
      <w:r w:rsidRPr="007A2721">
        <w:rPr>
          <w:rFonts w:ascii="B Nazanin" w:hAnsi="B Nazanin" w:cs="B Lotus"/>
          <w:rtl/>
        </w:rPr>
        <w:t>(</w:t>
      </w:r>
      <w:r w:rsidRPr="007A2721">
        <w:rPr>
          <w:rFonts w:ascii="B Nazanin" w:hAnsi="B Nazanin" w:cs="B Lotus"/>
          <w:rtl/>
          <w:lang w:bidi="fa-IR"/>
        </w:rPr>
        <w:t xml:space="preserve">۱۳۶۴). </w:t>
      </w:r>
      <w:r w:rsidRPr="007A2721">
        <w:rPr>
          <w:rFonts w:ascii="B Nazanin" w:hAnsi="B Nazanin" w:cs="B Lotus"/>
          <w:rtl/>
        </w:rPr>
        <w:t>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xml:space="preserve"> از آغاز تا اسلام.</w:t>
      </w:r>
      <w:r w:rsidRPr="007A2721">
        <w:rPr>
          <w:rFonts w:ascii="B Nazanin" w:hAnsi="B Nazanin" w:cs="B Lotus" w:hint="cs"/>
          <w:rtl/>
        </w:rPr>
        <w:t xml:space="preserve"> ترجمه محمد معین.</w:t>
      </w:r>
      <w:r w:rsidRPr="007A2721">
        <w:rPr>
          <w:rFonts w:ascii="B Nazanin" w:hAnsi="B Nazanin" w:cs="B Lotus"/>
          <w:rtl/>
        </w:rPr>
        <w:t xml:space="preserve"> تهران: شرکت انتشارات علم</w:t>
      </w:r>
      <w:r w:rsidRPr="007A2721">
        <w:rPr>
          <w:rFonts w:ascii="B Nazanin" w:hAnsi="B Nazanin" w:cs="B Lotus" w:hint="cs"/>
          <w:rtl/>
        </w:rPr>
        <w:t>ی</w:t>
      </w:r>
      <w:r w:rsidRPr="007A2721">
        <w:rPr>
          <w:rFonts w:ascii="B Nazanin" w:hAnsi="B Nazanin" w:cs="B Lotus"/>
          <w:rtl/>
        </w:rPr>
        <w:t xml:space="preserve"> و فرهنگ</w:t>
      </w:r>
      <w:r w:rsidRPr="007A2721">
        <w:rPr>
          <w:rFonts w:ascii="B Nazanin" w:hAnsi="B Nazanin" w:cs="B Lotus" w:hint="cs"/>
          <w:rtl/>
        </w:rPr>
        <w:t>ی</w:t>
      </w:r>
      <w:r w:rsidRPr="007A2721">
        <w:rPr>
          <w:rFonts w:ascii="B Nazanin" w:hAnsi="B Nazanin" w:cs="B Lotus"/>
        </w:rPr>
        <w:t>.</w:t>
      </w:r>
      <w:r w:rsidRPr="007A2721">
        <w:rPr>
          <w:rFonts w:asciiTheme="minorHAnsi" w:hAnsiTheme="minorHAnsi" w:cs="B Lotus" w:hint="cs"/>
          <w:rtl/>
          <w:lang w:bidi="fa-IR"/>
        </w:rPr>
        <w:t xml:space="preserve"> (آموزش انقلاب اسلامی)</w:t>
      </w:r>
    </w:p>
    <w:p w14:paraId="71D32161"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لباف</w:t>
      </w:r>
      <w:r w:rsidRPr="007A2721">
        <w:rPr>
          <w:rFonts w:ascii="B Nazanin" w:hAnsi="B Nazanin" w:cs="B Lotus"/>
          <w:rtl/>
        </w:rPr>
        <w:t xml:space="preserve"> خـان</w:t>
      </w:r>
      <w:r w:rsidRPr="007A2721">
        <w:rPr>
          <w:rFonts w:ascii="B Nazanin" w:hAnsi="B Nazanin" w:cs="B Lotus" w:hint="cs"/>
          <w:rtl/>
        </w:rPr>
        <w:t>ی</w:t>
      </w:r>
      <w:r w:rsidRPr="007A2721">
        <w:rPr>
          <w:rFonts w:ascii="B Nazanin" w:hAnsi="B Nazanin" w:cs="B Lotus" w:hint="eastAsia"/>
          <w:rtl/>
        </w:rPr>
        <w:t>ک</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ر</w:t>
      </w:r>
      <w:r w:rsidRPr="007A2721">
        <w:rPr>
          <w:rFonts w:ascii="B Nazanin" w:hAnsi="B Nazanin" w:cs="B Lotus" w:hint="cs"/>
          <w:rtl/>
        </w:rPr>
        <w:t>جبعلی</w:t>
      </w:r>
      <w:r w:rsidRPr="007A2721">
        <w:rPr>
          <w:rFonts w:ascii="B Nazanin" w:hAnsi="B Nazanin" w:cs="B Lotus"/>
          <w:rtl/>
        </w:rPr>
        <w:t>(</w:t>
      </w:r>
      <w:r w:rsidRPr="007A2721">
        <w:rPr>
          <w:rFonts w:ascii="B Nazanin" w:hAnsi="B Nazanin" w:cs="B Lotus"/>
          <w:rtl/>
          <w:lang w:bidi="fa-IR"/>
        </w:rPr>
        <w:t xml:space="preserve">۱۳۸۳). </w:t>
      </w:r>
      <w:r w:rsidRPr="007A2721">
        <w:rPr>
          <w:rFonts w:ascii="B Nazanin" w:hAnsi="B Nazanin" w:cs="B Lotus"/>
          <w:rtl/>
        </w:rPr>
        <w:t>گناباد خاستگاه حماسه‌ها</w:t>
      </w:r>
      <w:r w:rsidRPr="007A2721">
        <w:rPr>
          <w:rFonts w:ascii="B Nazanin" w:hAnsi="B Nazanin" w:cs="B Lotus" w:hint="cs"/>
          <w:rtl/>
        </w:rPr>
        <w:t>ی</w:t>
      </w:r>
      <w:r w:rsidRPr="007A2721">
        <w:rPr>
          <w:rFonts w:ascii="B Nazanin" w:hAnsi="B Nazanin" w:cs="B Lotus"/>
          <w:rtl/>
        </w:rPr>
        <w:t xml:space="preserve"> پنهان. تهران: سازمان م</w:t>
      </w:r>
      <w:r w:rsidRPr="007A2721">
        <w:rPr>
          <w:rFonts w:ascii="B Nazanin" w:hAnsi="B Nazanin" w:cs="B Lotus" w:hint="cs"/>
          <w:rtl/>
        </w:rPr>
        <w:t>ی</w:t>
      </w:r>
      <w:r w:rsidRPr="007A2721">
        <w:rPr>
          <w:rFonts w:ascii="B Nazanin" w:hAnsi="B Nazanin" w:cs="B Lotus" w:hint="eastAsia"/>
          <w:rtl/>
        </w:rPr>
        <w:t>راث</w:t>
      </w:r>
      <w:r w:rsidRPr="007A2721">
        <w:rPr>
          <w:rFonts w:ascii="B Nazanin" w:hAnsi="B Nazanin" w:cs="B Lotus"/>
          <w:rtl/>
        </w:rPr>
        <w:t xml:space="preserve"> فرهنگ</w:t>
      </w:r>
      <w:r w:rsidRPr="007A2721">
        <w:rPr>
          <w:rFonts w:ascii="B Nazanin" w:hAnsi="B Nazanin" w:cs="B Lotus" w:hint="cs"/>
          <w:rtl/>
        </w:rPr>
        <w:t>ی</w:t>
      </w:r>
      <w:r w:rsidRPr="007A2721">
        <w:rPr>
          <w:rFonts w:ascii="B Nazanin" w:hAnsi="B Nazanin" w:cs="B Lotus"/>
          <w:rtl/>
        </w:rPr>
        <w:t xml:space="preserve"> کشور</w:t>
      </w:r>
      <w:r w:rsidRPr="007A2721">
        <w:rPr>
          <w:rFonts w:ascii="B Nazanin" w:hAnsi="B Nazanin" w:cs="B Lotus"/>
        </w:rPr>
        <w:t>.</w:t>
      </w:r>
    </w:p>
    <w:p w14:paraId="4BB48790"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لباف</w:t>
      </w:r>
      <w:r w:rsidRPr="007A2721">
        <w:rPr>
          <w:rFonts w:ascii="B Nazanin" w:hAnsi="B Nazanin" w:cs="B Lotus"/>
          <w:rtl/>
        </w:rPr>
        <w:t xml:space="preserve"> خان</w:t>
      </w:r>
      <w:r w:rsidRPr="007A2721">
        <w:rPr>
          <w:rFonts w:ascii="B Nazanin" w:hAnsi="B Nazanin" w:cs="B Lotus" w:hint="cs"/>
          <w:rtl/>
        </w:rPr>
        <w:t>ی</w:t>
      </w:r>
      <w:r w:rsidRPr="007A2721">
        <w:rPr>
          <w:rFonts w:ascii="B Nazanin" w:hAnsi="B Nazanin" w:cs="B Lotus" w:hint="eastAsia"/>
          <w:rtl/>
        </w:rPr>
        <w:t>ک</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رجبعل</w:t>
      </w:r>
      <w:r w:rsidRPr="007A2721">
        <w:rPr>
          <w:rFonts w:ascii="B Nazanin" w:hAnsi="B Nazanin" w:cs="B Lotus" w:hint="cs"/>
          <w:rtl/>
        </w:rPr>
        <w:t>ی</w:t>
      </w:r>
      <w:r w:rsidRPr="007A2721">
        <w:rPr>
          <w:rFonts w:ascii="B Nazanin" w:hAnsi="B Nazanin" w:cs="B Lotus"/>
          <w:rtl/>
        </w:rPr>
        <w:t>. (1379). جا</w:t>
      </w:r>
      <w:r w:rsidRPr="007A2721">
        <w:rPr>
          <w:rFonts w:ascii="B Nazanin" w:hAnsi="B Nazanin" w:cs="B Lotus" w:hint="cs"/>
          <w:rtl/>
        </w:rPr>
        <w:t>ی</w:t>
      </w:r>
      <w:r w:rsidRPr="007A2721">
        <w:rPr>
          <w:rFonts w:ascii="B Nazanin" w:hAnsi="B Nazanin" w:cs="B Lotus" w:hint="eastAsia"/>
          <w:rtl/>
        </w:rPr>
        <w:t>گاه</w:t>
      </w:r>
      <w:r w:rsidRPr="007A2721">
        <w:rPr>
          <w:rFonts w:ascii="B Nazanin" w:hAnsi="B Nazanin" w:cs="B Lotus"/>
          <w:rtl/>
        </w:rPr>
        <w:t xml:space="preserve"> 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hint="cs"/>
          <w:rtl/>
        </w:rPr>
        <w:t>ی</w:t>
      </w:r>
      <w:r w:rsidRPr="007A2721">
        <w:rPr>
          <w:rFonts w:ascii="B Nazanin" w:hAnsi="B Nazanin" w:cs="B Lotus"/>
          <w:rtl/>
        </w:rPr>
        <w:t xml:space="preserve"> قنات قصبه گناباد. در مجموعه مقالات قنات (جلد 1). تهران: سازمان سازندگ</w:t>
      </w:r>
      <w:r w:rsidRPr="007A2721">
        <w:rPr>
          <w:rFonts w:ascii="B Nazanin" w:hAnsi="B Nazanin" w:cs="B Lotus" w:hint="cs"/>
          <w:rtl/>
        </w:rPr>
        <w:t>ی</w:t>
      </w:r>
      <w:r w:rsidRPr="007A2721">
        <w:rPr>
          <w:rFonts w:ascii="B Nazanin" w:hAnsi="B Nazanin" w:cs="B Lotus"/>
          <w:rtl/>
        </w:rPr>
        <w:t xml:space="preserve"> و آموزش وزارت ن</w:t>
      </w:r>
      <w:r w:rsidRPr="007A2721">
        <w:rPr>
          <w:rFonts w:ascii="B Nazanin" w:hAnsi="B Nazanin" w:cs="B Lotus" w:hint="cs"/>
          <w:rtl/>
        </w:rPr>
        <w:t>ی</w:t>
      </w:r>
      <w:r w:rsidRPr="007A2721">
        <w:rPr>
          <w:rFonts w:ascii="B Nazanin" w:hAnsi="B Nazanin" w:cs="B Lotus" w:hint="eastAsia"/>
          <w:rtl/>
        </w:rPr>
        <w:t>رو</w:t>
      </w:r>
      <w:r w:rsidRPr="007A2721">
        <w:rPr>
          <w:rFonts w:ascii="B Nazanin" w:hAnsi="B Nazanin" w:cs="B Lotus"/>
        </w:rPr>
        <w:t>.</w:t>
      </w:r>
    </w:p>
    <w:p w14:paraId="67C18CC8"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eastAsia"/>
          <w:rtl/>
        </w:rPr>
        <w:t>لباف</w:t>
      </w:r>
      <w:r w:rsidRPr="007A2721">
        <w:rPr>
          <w:rFonts w:ascii="B Nazanin" w:hAnsi="B Nazanin" w:cs="B Lotus"/>
          <w:rtl/>
        </w:rPr>
        <w:t xml:space="preserve"> خان</w:t>
      </w:r>
      <w:r w:rsidRPr="007A2721">
        <w:rPr>
          <w:rFonts w:ascii="B Nazanin" w:hAnsi="B Nazanin" w:cs="B Lotus" w:hint="cs"/>
          <w:rtl/>
        </w:rPr>
        <w:t>ی</w:t>
      </w:r>
      <w:r w:rsidRPr="007A2721">
        <w:rPr>
          <w:rFonts w:ascii="B Nazanin" w:hAnsi="B Nazanin" w:cs="B Lotus" w:hint="eastAsia"/>
          <w:rtl/>
        </w:rPr>
        <w:t>ک</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ر</w:t>
      </w:r>
      <w:r w:rsidRPr="007A2721">
        <w:rPr>
          <w:rFonts w:ascii="B Nazanin" w:hAnsi="B Nazanin" w:cs="B Lotus" w:hint="cs"/>
          <w:rtl/>
        </w:rPr>
        <w:t>جبعلی؛</w:t>
      </w:r>
      <w:r w:rsidRPr="007A2721">
        <w:rPr>
          <w:rFonts w:ascii="B Nazanin" w:hAnsi="B Nazanin" w:cs="B Lotus"/>
          <w:rtl/>
        </w:rPr>
        <w:t xml:space="preserve"> و بشاش کنزق، ر</w:t>
      </w:r>
      <w:r w:rsidRPr="007A2721">
        <w:rPr>
          <w:rFonts w:ascii="B Nazanin" w:hAnsi="B Nazanin" w:cs="B Lotus" w:hint="cs"/>
          <w:rtl/>
        </w:rPr>
        <w:t>سول</w:t>
      </w:r>
      <w:r w:rsidRPr="007A2721">
        <w:rPr>
          <w:rFonts w:ascii="B Nazanin" w:hAnsi="B Nazanin" w:cs="B Lotus"/>
          <w:rtl/>
        </w:rPr>
        <w:t>(</w:t>
      </w:r>
      <w:r w:rsidRPr="007A2721">
        <w:rPr>
          <w:rFonts w:ascii="B Nazanin" w:hAnsi="B Nazanin" w:cs="B Lotus"/>
          <w:rtl/>
          <w:lang w:bidi="fa-IR"/>
        </w:rPr>
        <w:t xml:space="preserve">۱۳۷۳). </w:t>
      </w:r>
      <w:r w:rsidRPr="007A2721">
        <w:rPr>
          <w:rFonts w:ascii="B Nazanin" w:hAnsi="B Nazanin" w:cs="B Lotus"/>
          <w:rtl/>
        </w:rPr>
        <w:t>سنگ‌نگاره لاخ مزار ب</w:t>
      </w:r>
      <w:r w:rsidRPr="007A2721">
        <w:rPr>
          <w:rFonts w:ascii="B Nazanin" w:hAnsi="B Nazanin" w:cs="B Lotus" w:hint="cs"/>
          <w:rtl/>
        </w:rPr>
        <w:t>ی</w:t>
      </w:r>
      <w:r w:rsidRPr="007A2721">
        <w:rPr>
          <w:rFonts w:ascii="B Nazanin" w:hAnsi="B Nazanin" w:cs="B Lotus" w:hint="eastAsia"/>
          <w:rtl/>
        </w:rPr>
        <w:t>رجند</w:t>
      </w:r>
      <w:r w:rsidRPr="007A2721">
        <w:rPr>
          <w:rFonts w:ascii="B Nazanin" w:hAnsi="B Nazanin" w:cs="B Lotus"/>
          <w:rtl/>
        </w:rPr>
        <w:t>. تهران: سازمان م</w:t>
      </w:r>
      <w:r w:rsidRPr="007A2721">
        <w:rPr>
          <w:rFonts w:ascii="B Nazanin" w:hAnsi="B Nazanin" w:cs="B Lotus" w:hint="cs"/>
          <w:rtl/>
        </w:rPr>
        <w:t>ی</w:t>
      </w:r>
      <w:r w:rsidRPr="007A2721">
        <w:rPr>
          <w:rFonts w:ascii="B Nazanin" w:hAnsi="B Nazanin" w:cs="B Lotus" w:hint="eastAsia"/>
          <w:rtl/>
        </w:rPr>
        <w:t>راث</w:t>
      </w:r>
      <w:r w:rsidRPr="007A2721">
        <w:rPr>
          <w:rFonts w:ascii="B Nazanin" w:hAnsi="B Nazanin" w:cs="B Lotus"/>
          <w:rtl/>
        </w:rPr>
        <w:t xml:space="preserve"> فرهنگ</w:t>
      </w:r>
      <w:r w:rsidRPr="007A2721">
        <w:rPr>
          <w:rFonts w:ascii="B Nazanin" w:hAnsi="B Nazanin" w:cs="B Lotus" w:hint="cs"/>
          <w:rtl/>
        </w:rPr>
        <w:t>ی</w:t>
      </w:r>
      <w:r w:rsidRPr="007A2721">
        <w:rPr>
          <w:rFonts w:ascii="B Nazanin" w:hAnsi="B Nazanin" w:cs="B Lotus"/>
          <w:rtl/>
        </w:rPr>
        <w:t xml:space="preserve"> کشور</w:t>
      </w:r>
      <w:r w:rsidRPr="007A2721">
        <w:rPr>
          <w:rFonts w:ascii="B Nazanin" w:hAnsi="B Nazanin" w:cs="B Lotus"/>
        </w:rPr>
        <w:t>.</w:t>
      </w:r>
    </w:p>
    <w:p w14:paraId="0742BCF6"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7A2721">
        <w:rPr>
          <w:rFonts w:ascii="B Nazanin" w:hAnsi="B Nazanin" w:cs="B Lotus" w:hint="eastAsia"/>
          <w:rtl/>
        </w:rPr>
        <w:t>م</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rtl/>
        </w:rPr>
        <w:t>جعفر</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ح</w:t>
      </w:r>
      <w:r w:rsidRPr="007A2721">
        <w:rPr>
          <w:rFonts w:ascii="B Nazanin" w:hAnsi="B Nazanin" w:cs="B Lotus" w:hint="cs"/>
          <w:rtl/>
        </w:rPr>
        <w:t>سین؛</w:t>
      </w:r>
      <w:r w:rsidRPr="007A2721">
        <w:rPr>
          <w:rFonts w:ascii="B Nazanin" w:hAnsi="B Nazanin" w:cs="B Lotus"/>
          <w:rtl/>
        </w:rPr>
        <w:t xml:space="preserve"> </w:t>
      </w:r>
      <w:bookmarkStart w:id="5" w:name="_Hlk175739523"/>
      <w:r w:rsidRPr="007A2721">
        <w:rPr>
          <w:rFonts w:ascii="B Nazanin" w:hAnsi="B Nazanin" w:cs="B Lotus"/>
          <w:rtl/>
        </w:rPr>
        <w:t>االله</w:t>
      </w:r>
      <w:r w:rsidRPr="007A2721">
        <w:rPr>
          <w:rFonts w:ascii="B Nazanin" w:hAnsi="B Nazanin" w:cs="B Lotus"/>
          <w:rtl/>
        </w:rPr>
        <w:softHyphen/>
      </w:r>
      <w:r w:rsidRPr="007A2721">
        <w:rPr>
          <w:rFonts w:ascii="B Nazanin" w:hAnsi="B Nazanin" w:cs="B Lotus" w:hint="cs"/>
          <w:rtl/>
        </w:rPr>
        <w:t>ی</w:t>
      </w:r>
      <w:r w:rsidRPr="007A2721">
        <w:rPr>
          <w:rFonts w:ascii="B Nazanin" w:hAnsi="B Nazanin" w:cs="B Lotus" w:hint="eastAsia"/>
          <w:rtl/>
        </w:rPr>
        <w:t>ار</w:t>
      </w:r>
      <w:r w:rsidRPr="007A2721">
        <w:rPr>
          <w:rFonts w:ascii="B Nazanin" w:hAnsi="B Nazanin" w:cs="B Lotus" w:hint="cs"/>
          <w:rtl/>
        </w:rPr>
        <w:t>ی</w:t>
      </w:r>
      <w:r w:rsidRPr="007A2721">
        <w:rPr>
          <w:rFonts w:ascii="B Nazanin" w:hAnsi="B Nazanin" w:cs="B Lotus" w:hint="eastAsia"/>
          <w:rtl/>
        </w:rPr>
        <w:t>،</w:t>
      </w:r>
      <w:r w:rsidRPr="007A2721">
        <w:rPr>
          <w:rFonts w:ascii="B Nazanin" w:hAnsi="B Nazanin" w:cs="B Lotus"/>
          <w:rtl/>
        </w:rPr>
        <w:t xml:space="preserve"> ف</w:t>
      </w:r>
      <w:r w:rsidRPr="007A2721">
        <w:rPr>
          <w:rFonts w:ascii="B Nazanin" w:hAnsi="B Nazanin" w:cs="B Lotus" w:hint="cs"/>
          <w:rtl/>
        </w:rPr>
        <w:t>ریدون؛</w:t>
      </w:r>
      <w:r w:rsidRPr="007A2721">
        <w:rPr>
          <w:rFonts w:ascii="B Nazanin" w:hAnsi="B Nazanin" w:cs="B Lotus"/>
          <w:rtl/>
        </w:rPr>
        <w:t xml:space="preserve"> بهن</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rtl/>
        </w:rPr>
        <w:t xml:space="preserve"> ع</w:t>
      </w:r>
      <w:r w:rsidRPr="007A2721">
        <w:rPr>
          <w:rFonts w:ascii="B Nazanin" w:hAnsi="B Nazanin" w:cs="B Lotus" w:hint="cs"/>
          <w:rtl/>
        </w:rPr>
        <w:t>بدالکریم؛</w:t>
      </w:r>
      <w:r w:rsidRPr="007A2721">
        <w:rPr>
          <w:rFonts w:ascii="B Nazanin" w:hAnsi="B Nazanin" w:cs="B Lotus"/>
          <w:rtl/>
        </w:rPr>
        <w:t xml:space="preserve"> و چراغ</w:t>
      </w:r>
      <w:r w:rsidRPr="007A2721">
        <w:rPr>
          <w:rFonts w:ascii="B Nazanin" w:hAnsi="B Nazanin" w:cs="B Lotus" w:hint="cs"/>
          <w:rtl/>
        </w:rPr>
        <w:t>ی</w:t>
      </w:r>
      <w:bookmarkEnd w:id="5"/>
      <w:r w:rsidRPr="007A2721">
        <w:rPr>
          <w:rFonts w:ascii="B Nazanin" w:hAnsi="B Nazanin" w:cs="B Lotus" w:hint="eastAsia"/>
          <w:rtl/>
        </w:rPr>
        <w:t>،</w:t>
      </w:r>
      <w:r w:rsidRPr="007A2721">
        <w:rPr>
          <w:rFonts w:ascii="B Nazanin" w:hAnsi="B Nazanin" w:cs="B Lotus"/>
          <w:rtl/>
        </w:rPr>
        <w:t xml:space="preserve"> ز</w:t>
      </w:r>
      <w:r w:rsidRPr="007A2721">
        <w:rPr>
          <w:rFonts w:ascii="B Nazanin" w:hAnsi="B Nazanin" w:cs="B Lotus" w:hint="cs"/>
          <w:rtl/>
        </w:rPr>
        <w:t>هره</w:t>
      </w:r>
      <w:r w:rsidRPr="007A2721">
        <w:rPr>
          <w:rFonts w:ascii="B Nazanin" w:hAnsi="B Nazanin" w:cs="B Lotus"/>
          <w:rtl/>
        </w:rPr>
        <w:t>(</w:t>
      </w:r>
      <w:r w:rsidRPr="007A2721">
        <w:rPr>
          <w:rFonts w:ascii="B Nazanin" w:hAnsi="B Nazanin" w:cs="B Lotus"/>
          <w:rtl/>
          <w:lang w:bidi="fa-IR"/>
        </w:rPr>
        <w:t xml:space="preserve">۱۳۸۸). </w:t>
      </w:r>
      <w:r w:rsidRPr="007A2721">
        <w:rPr>
          <w:rFonts w:ascii="B Nazanin" w:hAnsi="B Nazanin" w:cs="B Lotus"/>
          <w:rtl/>
        </w:rPr>
        <w:t>بررس</w:t>
      </w:r>
      <w:r w:rsidRPr="007A2721">
        <w:rPr>
          <w:rFonts w:ascii="B Nazanin" w:hAnsi="B Nazanin" w:cs="B Lotus" w:hint="cs"/>
          <w:rtl/>
        </w:rPr>
        <w:t>ی</w:t>
      </w:r>
      <w:r w:rsidRPr="007A2721">
        <w:rPr>
          <w:rFonts w:ascii="B Nazanin" w:hAnsi="B Nazanin" w:cs="B Lotus"/>
          <w:rtl/>
        </w:rPr>
        <w:t xml:space="preserve"> نظر</w:t>
      </w:r>
      <w:r w:rsidRPr="007A2721">
        <w:rPr>
          <w:rFonts w:ascii="B Nazanin" w:hAnsi="B Nazanin" w:cs="B Lotus" w:hint="cs"/>
          <w:rtl/>
        </w:rPr>
        <w:t>ی</w:t>
      </w:r>
      <w:r w:rsidRPr="007A2721">
        <w:rPr>
          <w:rFonts w:ascii="B Nazanin" w:hAnsi="B Nazanin" w:cs="B Lotus" w:hint="eastAsia"/>
          <w:rtl/>
        </w:rPr>
        <w:t>ه</w:t>
      </w:r>
      <w:r w:rsidRPr="007A2721">
        <w:rPr>
          <w:rFonts w:ascii="B Nazanin" w:hAnsi="B Nazanin" w:cs="B Lotus"/>
          <w:rtl/>
        </w:rPr>
        <w:t xml:space="preserve"> خاستگاه قنات در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فصلنامه علم</w:t>
      </w:r>
      <w:r w:rsidRPr="007A2721">
        <w:rPr>
          <w:rFonts w:ascii="B Nazanin" w:hAnsi="B Nazanin" w:cs="B Lotus" w:hint="cs"/>
          <w:rtl/>
        </w:rPr>
        <w:t>ی</w:t>
      </w:r>
      <w:r w:rsidRPr="007A2721">
        <w:rPr>
          <w:rFonts w:ascii="B Nazanin" w:hAnsi="B Nazanin" w:cs="B Lotus"/>
          <w:rtl/>
        </w:rPr>
        <w:t xml:space="preserve"> پژوهش</w:t>
      </w:r>
      <w:r w:rsidRPr="007A2721">
        <w:rPr>
          <w:rFonts w:ascii="B Nazanin" w:hAnsi="B Nazanin" w:cs="B Lotus" w:hint="cs"/>
          <w:rtl/>
        </w:rPr>
        <w:t>ی</w:t>
      </w:r>
      <w:r w:rsidRPr="007A2721">
        <w:rPr>
          <w:rFonts w:ascii="B Nazanin" w:hAnsi="B Nazanin" w:cs="B Lotus"/>
          <w:rtl/>
        </w:rPr>
        <w:t xml:space="preserve"> علوم انسان</w:t>
      </w:r>
      <w:r w:rsidRPr="007A2721">
        <w:rPr>
          <w:rFonts w:ascii="B Nazanin" w:hAnsi="B Nazanin" w:cs="B Lotus" w:hint="cs"/>
          <w:rtl/>
        </w:rPr>
        <w:t>ی</w:t>
      </w:r>
      <w:r w:rsidRPr="007A2721">
        <w:rPr>
          <w:rFonts w:ascii="B Nazanin" w:hAnsi="B Nazanin" w:cs="B Lotus"/>
          <w:rtl/>
        </w:rPr>
        <w:t xml:space="preserve"> 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rtl/>
        </w:rPr>
        <w:t xml:space="preserve"> اسلام و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xml:space="preserve"> </w:t>
      </w:r>
      <w:r w:rsidRPr="007A2721">
        <w:rPr>
          <w:rFonts w:ascii="B Nazanin" w:hAnsi="B Nazanin" w:cs="B Lotus" w:hint="cs"/>
          <w:rtl/>
        </w:rPr>
        <w:t>2(77)، 79-102.</w:t>
      </w:r>
    </w:p>
    <w:p w14:paraId="2657D6DA" w14:textId="77777777"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B Nazanin" w:hAnsi="B Nazanin" w:cs="B Lotus" w:hint="cs"/>
          <w:rtl/>
        </w:rPr>
        <w:t>نژاد ابراهیمی، احد؛ کی</w:t>
      </w:r>
      <w:r w:rsidRPr="00F03963">
        <w:rPr>
          <w:rFonts w:ascii="B Nazanin" w:hAnsi="B Nazanin" w:cs="B Lotus"/>
          <w:rtl/>
        </w:rPr>
        <w:softHyphen/>
      </w:r>
      <w:r w:rsidRPr="00F03963">
        <w:rPr>
          <w:rFonts w:ascii="B Nazanin" w:hAnsi="B Nazanin" w:cs="B Lotus" w:hint="cs"/>
          <w:rtl/>
        </w:rPr>
        <w:t xml:space="preserve">نژاد، محمدعلی؛ و حیدری، محمدجواد(1400). </w:t>
      </w:r>
      <w:r w:rsidRPr="00F03963">
        <w:rPr>
          <w:rFonts w:ascii="B Nazanin" w:hAnsi="B Nazanin" w:cs="B Lotus"/>
          <w:rtl/>
        </w:rPr>
        <w:t>تحل</w:t>
      </w:r>
      <w:r w:rsidRPr="00F03963">
        <w:rPr>
          <w:rFonts w:ascii="B Nazanin" w:hAnsi="B Nazanin" w:cs="B Lotus" w:hint="cs"/>
          <w:rtl/>
        </w:rPr>
        <w:t>ی</w:t>
      </w:r>
      <w:r w:rsidRPr="00F03963">
        <w:rPr>
          <w:rFonts w:ascii="B Nazanin" w:hAnsi="B Nazanin" w:cs="B Lotus" w:hint="eastAsia"/>
          <w:rtl/>
        </w:rPr>
        <w:t>ل</w:t>
      </w:r>
      <w:r w:rsidRPr="00F03963">
        <w:rPr>
          <w:rFonts w:ascii="B Nazanin" w:hAnsi="B Nazanin" w:cs="B Lotus" w:hint="cs"/>
          <w:rtl/>
        </w:rPr>
        <w:t>ی</w:t>
      </w:r>
      <w:r w:rsidRPr="00F03963">
        <w:rPr>
          <w:rFonts w:ascii="B Nazanin" w:hAnsi="B Nazanin" w:cs="B Lotus"/>
          <w:rtl/>
        </w:rPr>
        <w:t xml:space="preserve"> بر نقش قنات سرچشمه در تحولات ساختار فضا</w:t>
      </w:r>
      <w:r w:rsidRPr="00F03963">
        <w:rPr>
          <w:rFonts w:ascii="B Nazanin" w:hAnsi="B Nazanin" w:cs="B Lotus" w:hint="cs"/>
          <w:rtl/>
        </w:rPr>
        <w:t>یی</w:t>
      </w:r>
      <w:r w:rsidRPr="00F03963">
        <w:rPr>
          <w:rFonts w:ascii="B Nazanin" w:hAnsi="B Nazanin" w:cs="B Lotus"/>
          <w:rtl/>
        </w:rPr>
        <w:t xml:space="preserve"> شهر زنجان در عصر قاجار</w:t>
      </w:r>
      <w:r w:rsidRPr="00F03963">
        <w:rPr>
          <w:rFonts w:ascii="B Nazanin" w:hAnsi="B Nazanin" w:cs="B Lotus" w:hint="cs"/>
          <w:rtl/>
        </w:rPr>
        <w:t xml:space="preserve">. آمایش جغرافیایی فضا، 11(40)، 103-118. </w:t>
      </w:r>
      <w:r>
        <w:fldChar w:fldCharType="begin"/>
      </w:r>
      <w:r>
        <w:instrText>HYPERLINK "https://doi.org/10.30488/gps.2020.209263.3138"</w:instrText>
      </w:r>
      <w:r>
        <w:fldChar w:fldCharType="separate"/>
      </w:r>
      <w:r w:rsidRPr="00F03963">
        <w:rPr>
          <w:rStyle w:val="Hyperlink"/>
          <w:rFonts w:asciiTheme="majorBidi" w:hAnsiTheme="majorBidi" w:cstheme="majorBidi"/>
          <w:b/>
          <w:bCs/>
          <w:caps/>
          <w:color w:val="auto"/>
          <w:sz w:val="20"/>
          <w:szCs w:val="20"/>
          <w:u w:val="none"/>
          <w:shd w:val="clear" w:color="auto" w:fill="FFFFFF"/>
        </w:rPr>
        <w:t>10.30488/GPS.2020.209263.3138</w:t>
      </w:r>
      <w:r>
        <w:rPr>
          <w:rStyle w:val="Hyperlink"/>
          <w:rFonts w:asciiTheme="majorBidi" w:hAnsiTheme="majorBidi" w:cstheme="majorBidi"/>
          <w:b/>
          <w:bCs/>
          <w:caps/>
          <w:color w:val="auto"/>
          <w:sz w:val="20"/>
          <w:szCs w:val="20"/>
          <w:u w:val="none"/>
          <w:shd w:val="clear" w:color="auto" w:fill="FFFFFF"/>
        </w:rPr>
        <w:fldChar w:fldCharType="end"/>
      </w:r>
      <w:r w:rsidRPr="00F03963">
        <w:rPr>
          <w:rFonts w:asciiTheme="majorBidi" w:hAnsiTheme="majorBidi" w:cstheme="majorBidi"/>
          <w:b/>
          <w:bCs/>
          <w:sz w:val="20"/>
          <w:szCs w:val="20"/>
        </w:rPr>
        <w:t>doi:</w:t>
      </w:r>
    </w:p>
    <w:p w14:paraId="12DA267D"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rtl/>
        </w:rPr>
        <w:t>و</w:t>
      </w:r>
      <w:r w:rsidRPr="007A2721">
        <w:rPr>
          <w:rFonts w:ascii="B Nazanin" w:hAnsi="B Nazanin" w:cs="B Lotus" w:hint="cs"/>
          <w:rtl/>
        </w:rPr>
        <w:t>ی</w:t>
      </w:r>
      <w:r w:rsidRPr="007A2721">
        <w:rPr>
          <w:rFonts w:ascii="B Nazanin" w:hAnsi="B Nazanin" w:cs="B Lotus" w:hint="eastAsia"/>
          <w:rtl/>
        </w:rPr>
        <w:t>س</w:t>
      </w:r>
      <w:r w:rsidRPr="007A2721">
        <w:rPr>
          <w:rFonts w:ascii="B Nazanin" w:hAnsi="B Nazanin" w:cs="B Lotus" w:hint="cs"/>
          <w:rtl/>
        </w:rPr>
        <w:t>ی، هادی</w:t>
      </w:r>
      <w:r w:rsidRPr="007A2721">
        <w:rPr>
          <w:rFonts w:ascii="B Nazanin" w:hAnsi="B Nazanin" w:cs="B Lotus"/>
          <w:rtl/>
        </w:rPr>
        <w:t>(</w:t>
      </w:r>
      <w:r w:rsidRPr="007A2721">
        <w:rPr>
          <w:rFonts w:ascii="B Nazanin" w:hAnsi="B Nazanin" w:cs="B Lotus"/>
          <w:rtl/>
          <w:lang w:bidi="fa-IR"/>
        </w:rPr>
        <w:t xml:space="preserve">۱۴۰۰). </w:t>
      </w:r>
      <w:r w:rsidRPr="007A2721">
        <w:rPr>
          <w:rFonts w:ascii="B Nazanin" w:hAnsi="B Nazanin" w:cs="B Lotus"/>
          <w:rtl/>
        </w:rPr>
        <w:t>بحران آب در فلات مرکز</w:t>
      </w:r>
      <w:r w:rsidRPr="007A2721">
        <w:rPr>
          <w:rFonts w:ascii="B Nazanin" w:hAnsi="B Nazanin" w:cs="B Lotus" w:hint="cs"/>
          <w:rtl/>
        </w:rPr>
        <w:t>ی</w:t>
      </w:r>
      <w:r w:rsidRPr="007A2721">
        <w:rPr>
          <w:rFonts w:ascii="B Nazanin" w:hAnsi="B Nazanin" w:cs="B Lotus"/>
          <w:rtl/>
        </w:rPr>
        <w:t xml:space="preserve"> و ضرورت‌ها</w:t>
      </w:r>
      <w:r w:rsidRPr="007A2721">
        <w:rPr>
          <w:rFonts w:ascii="B Nazanin" w:hAnsi="B Nazanin" w:cs="B Lotus" w:hint="cs"/>
          <w:rtl/>
        </w:rPr>
        <w:t>ی</w:t>
      </w:r>
      <w:r w:rsidRPr="007A2721">
        <w:rPr>
          <w:rFonts w:ascii="B Nazanin" w:hAnsi="B Nazanin" w:cs="B Lotus"/>
          <w:rtl/>
        </w:rPr>
        <w:t xml:space="preserve"> توجه به سرما</w:t>
      </w:r>
      <w:r w:rsidRPr="007A2721">
        <w:rPr>
          <w:rFonts w:ascii="B Nazanin" w:hAnsi="B Nazanin" w:cs="B Lotus" w:hint="cs"/>
          <w:rtl/>
        </w:rPr>
        <w:t>ی</w:t>
      </w:r>
      <w:r w:rsidRPr="007A2721">
        <w:rPr>
          <w:rFonts w:ascii="B Nazanin" w:hAnsi="B Nazanin" w:cs="B Lotus" w:hint="eastAsia"/>
          <w:rtl/>
        </w:rPr>
        <w:t>ه</w:t>
      </w:r>
      <w:r w:rsidRPr="007A2721">
        <w:rPr>
          <w:rFonts w:ascii="B Nazanin" w:hAnsi="B Nazanin" w:cs="B Lotus"/>
          <w:rtl/>
        </w:rPr>
        <w:t xml:space="preserve"> دانش بوم</w:t>
      </w:r>
      <w:r w:rsidRPr="007A2721">
        <w:rPr>
          <w:rFonts w:ascii="B Nazanin" w:hAnsi="B Nazanin" w:cs="B Lotus" w:hint="cs"/>
          <w:rtl/>
        </w:rPr>
        <w:t>ی</w:t>
      </w:r>
      <w:r w:rsidRPr="007A2721">
        <w:rPr>
          <w:rFonts w:ascii="B Nazanin" w:hAnsi="B Nazanin" w:cs="B Lotus"/>
          <w:rtl/>
        </w:rPr>
        <w:t xml:space="preserve"> قنات در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فصلنامه جغراف</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rtl/>
        </w:rPr>
        <w:t xml:space="preserve"> </w:t>
      </w:r>
      <w:r w:rsidRPr="007A2721">
        <w:rPr>
          <w:rFonts w:ascii="B Nazanin" w:hAnsi="B Nazanin" w:cs="B Lotus"/>
          <w:rtl/>
          <w:lang w:bidi="fa-IR"/>
        </w:rPr>
        <w:t>۱۸(۶۷)</w:t>
      </w:r>
      <w:r w:rsidRPr="007A2721">
        <w:rPr>
          <w:rFonts w:ascii="B Nazanin" w:hAnsi="B Nazanin" w:cs="B Lotus"/>
          <w:rtl/>
        </w:rPr>
        <w:t xml:space="preserve">، </w:t>
      </w:r>
      <w:r w:rsidRPr="007A2721">
        <w:rPr>
          <w:rFonts w:ascii="B Nazanin" w:hAnsi="B Nazanin" w:cs="B Lotus"/>
          <w:rtl/>
          <w:lang w:bidi="fa-IR"/>
        </w:rPr>
        <w:t>۱۰۴-۱۱۶</w:t>
      </w:r>
      <w:r w:rsidRPr="007A2721">
        <w:rPr>
          <w:rFonts w:ascii="B Nazanin" w:hAnsi="B Nazanin" w:cs="B Lotus"/>
          <w:lang w:bidi="fa-IR"/>
        </w:rPr>
        <w:t>.</w:t>
      </w:r>
      <w:r w:rsidRPr="007A2721">
        <w:rPr>
          <w:rFonts w:ascii="B Nazanin" w:hAnsi="B Nazanin" w:cs="B Lotus" w:hint="cs"/>
          <w:rtl/>
        </w:rPr>
        <w:t xml:space="preserve"> </w:t>
      </w:r>
      <w:r w:rsidRPr="007A2721">
        <w:rPr>
          <w:rFonts w:asciiTheme="majorBidi" w:hAnsiTheme="majorBidi" w:cstheme="majorBidi"/>
          <w:b/>
          <w:bCs/>
          <w:sz w:val="20"/>
          <w:szCs w:val="20"/>
        </w:rPr>
        <w:t>dor</w:t>
      </w:r>
      <w:r w:rsidRPr="00DE6EB9">
        <w:rPr>
          <w:rFonts w:asciiTheme="majorBidi" w:hAnsiTheme="majorBidi" w:cstheme="majorBidi"/>
          <w:b/>
          <w:bCs/>
          <w:sz w:val="20"/>
          <w:szCs w:val="20"/>
        </w:rPr>
        <w:t>:</w:t>
      </w:r>
      <w:hyperlink r:id="rId19" w:tgtFrame="_blank" w:tooltip="DOR" w:history="1">
        <w:r w:rsidRPr="00DE6EB9">
          <w:rPr>
            <w:rStyle w:val="Hyperlink"/>
            <w:rFonts w:asciiTheme="majorBidi" w:hAnsiTheme="majorBidi" w:cstheme="majorBidi"/>
            <w:b/>
            <w:bCs/>
            <w:color w:val="auto"/>
            <w:sz w:val="20"/>
            <w:szCs w:val="20"/>
            <w:u w:val="none"/>
            <w:shd w:val="clear" w:color="auto" w:fill="FFFFFF"/>
          </w:rPr>
          <w:t>20.1001.1.27172996.1399.18.4.8.9</w:t>
        </w:r>
      </w:hyperlink>
    </w:p>
    <w:p w14:paraId="56035337" w14:textId="7C0C0D71" w:rsidR="00F03963" w:rsidRPr="00F03963" w:rsidRDefault="00F03963" w:rsidP="00DE6EB9">
      <w:pPr>
        <w:pStyle w:val="NormalWeb"/>
        <w:numPr>
          <w:ilvl w:val="0"/>
          <w:numId w:val="16"/>
        </w:numPr>
        <w:bidi/>
        <w:spacing w:before="0" w:beforeAutospacing="0" w:after="0" w:afterAutospacing="0"/>
        <w:ind w:left="424"/>
        <w:jc w:val="both"/>
        <w:rPr>
          <w:rFonts w:ascii="B Nazanin" w:hAnsi="B Nazanin" w:cs="B Lotus"/>
        </w:rPr>
      </w:pPr>
      <w:r w:rsidRPr="00F03963">
        <w:rPr>
          <w:rFonts w:asciiTheme="majorBidi" w:hAnsiTheme="majorBidi" w:cs="B Lotus"/>
          <w:sz w:val="26"/>
          <w:szCs w:val="26"/>
          <w:rtl/>
        </w:rPr>
        <w:t>یاسی</w:t>
      </w:r>
      <w:r w:rsidRPr="00F03963">
        <w:rPr>
          <w:rFonts w:asciiTheme="majorBidi" w:hAnsiTheme="majorBidi" w:cs="B Lotus" w:hint="cs"/>
          <w:sz w:val="26"/>
          <w:szCs w:val="26"/>
          <w:rtl/>
        </w:rPr>
        <w:t>، مهدی</w:t>
      </w:r>
      <w:r w:rsidRPr="00F03963">
        <w:rPr>
          <w:rFonts w:asciiTheme="majorBidi" w:hAnsiTheme="majorBidi" w:cs="B Lotus"/>
          <w:sz w:val="26"/>
          <w:szCs w:val="26"/>
          <w:rtl/>
        </w:rPr>
        <w:t>(1395)</w:t>
      </w:r>
      <w:r w:rsidRPr="00F03963">
        <w:rPr>
          <w:rFonts w:asciiTheme="majorBidi" w:hAnsiTheme="majorBidi" w:cs="B Lotus" w:hint="cs"/>
          <w:sz w:val="26"/>
          <w:szCs w:val="26"/>
          <w:rtl/>
        </w:rPr>
        <w:t>.</w:t>
      </w:r>
      <w:r w:rsidRPr="00F03963">
        <w:rPr>
          <w:rFonts w:asciiTheme="majorBidi" w:hAnsiTheme="majorBidi" w:cs="B Lotus"/>
          <w:sz w:val="26"/>
          <w:szCs w:val="26"/>
          <w:rtl/>
        </w:rPr>
        <w:t xml:space="preserve"> مرمت، </w:t>
      </w:r>
      <w:r w:rsidR="00C21C2B">
        <w:rPr>
          <w:rFonts w:asciiTheme="majorBidi" w:hAnsiTheme="majorBidi" w:cs="B Lotus"/>
          <w:sz w:val="26"/>
          <w:szCs w:val="26"/>
          <w:rtl/>
        </w:rPr>
        <w:t>شب</w:t>
      </w:r>
      <w:r w:rsidR="00C21C2B">
        <w:rPr>
          <w:rFonts w:asciiTheme="majorBidi" w:hAnsiTheme="majorBidi" w:cs="B Lotus" w:hint="cs"/>
          <w:sz w:val="26"/>
          <w:szCs w:val="26"/>
          <w:rtl/>
        </w:rPr>
        <w:t>ی</w:t>
      </w:r>
      <w:r w:rsidR="00C21C2B">
        <w:rPr>
          <w:rFonts w:asciiTheme="majorBidi" w:hAnsiTheme="majorBidi" w:cs="B Lotus" w:hint="eastAsia"/>
          <w:sz w:val="26"/>
          <w:szCs w:val="26"/>
          <w:rtl/>
        </w:rPr>
        <w:t>ه‌ساز</w:t>
      </w:r>
      <w:r w:rsidR="00C21C2B">
        <w:rPr>
          <w:rFonts w:asciiTheme="majorBidi" w:hAnsiTheme="majorBidi" w:cs="B Lotus" w:hint="cs"/>
          <w:sz w:val="26"/>
          <w:szCs w:val="26"/>
          <w:rtl/>
        </w:rPr>
        <w:t>ی</w:t>
      </w:r>
      <w:r w:rsidRPr="00F03963">
        <w:rPr>
          <w:rFonts w:asciiTheme="majorBidi" w:hAnsiTheme="majorBidi" w:cs="B Lotus"/>
          <w:sz w:val="26"/>
          <w:szCs w:val="26"/>
          <w:rtl/>
        </w:rPr>
        <w:t xml:space="preserve"> و نوآوري سازه‌هاي بدیع آبی: </w:t>
      </w:r>
      <w:r w:rsidR="00C21C2B">
        <w:rPr>
          <w:rFonts w:asciiTheme="majorBidi" w:hAnsiTheme="majorBidi" w:cs="B Lotus"/>
          <w:sz w:val="26"/>
          <w:szCs w:val="26"/>
          <w:rtl/>
        </w:rPr>
        <w:t>راهگشا</w:t>
      </w:r>
      <w:r w:rsidR="00C21C2B">
        <w:rPr>
          <w:rFonts w:asciiTheme="majorBidi" w:hAnsiTheme="majorBidi" w:cs="B Lotus" w:hint="cs"/>
          <w:sz w:val="26"/>
          <w:szCs w:val="26"/>
          <w:rtl/>
        </w:rPr>
        <w:t>ی</w:t>
      </w:r>
      <w:r w:rsidRPr="00F03963">
        <w:rPr>
          <w:rFonts w:asciiTheme="majorBidi" w:hAnsiTheme="majorBidi" w:cs="B Lotus"/>
          <w:sz w:val="26"/>
          <w:szCs w:val="26"/>
          <w:rtl/>
        </w:rPr>
        <w:t xml:space="preserve"> میراث آیندگان ایران</w:t>
      </w:r>
      <w:r w:rsidRPr="00F03963">
        <w:rPr>
          <w:rFonts w:asciiTheme="majorBidi" w:hAnsiTheme="majorBidi" w:cs="B Lotus" w:hint="cs"/>
          <w:sz w:val="26"/>
          <w:szCs w:val="26"/>
          <w:rtl/>
        </w:rPr>
        <w:t>. مهندسی و مدیریت ساخت، 1(3)، 24-27.</w:t>
      </w:r>
    </w:p>
    <w:p w14:paraId="589C3B99" w14:textId="77777777"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cs"/>
          <w:rtl/>
        </w:rPr>
        <w:t xml:space="preserve">یاکوبوسکی، آ.ی.؛ و </w:t>
      </w:r>
      <w:r w:rsidRPr="007A2721">
        <w:rPr>
          <w:rFonts w:ascii="B Nazanin" w:hAnsi="B Nazanin" w:cs="B Lotus" w:hint="eastAsia"/>
          <w:rtl/>
        </w:rPr>
        <w:t>پ</w:t>
      </w:r>
      <w:r w:rsidRPr="007A2721">
        <w:rPr>
          <w:rFonts w:ascii="B Nazanin" w:hAnsi="B Nazanin" w:cs="B Lotus" w:hint="cs"/>
          <w:rtl/>
        </w:rPr>
        <w:t>ی</w:t>
      </w:r>
      <w:r w:rsidRPr="007A2721">
        <w:rPr>
          <w:rFonts w:ascii="B Nazanin" w:hAnsi="B Nazanin" w:cs="B Lotus" w:hint="eastAsia"/>
          <w:rtl/>
        </w:rPr>
        <w:t>گولوسکا</w:t>
      </w:r>
      <w:r w:rsidRPr="007A2721">
        <w:rPr>
          <w:rFonts w:ascii="B Nazanin" w:hAnsi="B Nazanin" w:cs="B Lotus" w:hint="cs"/>
          <w:rtl/>
        </w:rPr>
        <w:t>ی</w:t>
      </w:r>
      <w:r w:rsidRPr="007A2721">
        <w:rPr>
          <w:rFonts w:ascii="B Nazanin" w:hAnsi="B Nazanin" w:cs="B Lotus" w:hint="eastAsia"/>
          <w:rtl/>
        </w:rPr>
        <w:t>ا</w:t>
      </w:r>
      <w:r w:rsidRPr="007A2721">
        <w:rPr>
          <w:rFonts w:ascii="B Nazanin" w:hAnsi="B Nazanin" w:cs="B Lotus" w:hint="cs"/>
          <w:rtl/>
        </w:rPr>
        <w:t>، نیناویکتوروونا</w:t>
      </w:r>
      <w:r w:rsidRPr="007A2721">
        <w:rPr>
          <w:rFonts w:ascii="B Nazanin" w:hAnsi="B Nazanin" w:cs="B Lotus"/>
          <w:rtl/>
        </w:rPr>
        <w:t>(</w:t>
      </w:r>
      <w:r w:rsidRPr="007A2721">
        <w:rPr>
          <w:rFonts w:ascii="B Nazanin" w:hAnsi="B Nazanin" w:cs="B Lotus"/>
          <w:rtl/>
          <w:lang w:bidi="fa-IR"/>
        </w:rPr>
        <w:t>۱۳۶</w:t>
      </w:r>
      <w:r w:rsidRPr="007A2721">
        <w:rPr>
          <w:rFonts w:ascii="B Nazanin" w:hAnsi="B Nazanin" w:cs="B Lotus" w:hint="cs"/>
          <w:rtl/>
          <w:lang w:bidi="fa-IR"/>
        </w:rPr>
        <w:t>3</w:t>
      </w:r>
      <w:r w:rsidRPr="007A2721">
        <w:rPr>
          <w:rFonts w:ascii="B Nazanin" w:hAnsi="B Nazanin" w:cs="B Lotus"/>
          <w:rtl/>
          <w:lang w:bidi="fa-IR"/>
        </w:rPr>
        <w:t xml:space="preserve">). </w:t>
      </w:r>
      <w:r w:rsidRPr="007A2721">
        <w:rPr>
          <w:rFonts w:ascii="B Nazanin" w:hAnsi="B Nazanin" w:cs="B Lotus"/>
          <w:rtl/>
        </w:rPr>
        <w:t>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rtl/>
        </w:rPr>
        <w:t xml:space="preserve"> ا</w:t>
      </w:r>
      <w:r w:rsidRPr="007A2721">
        <w:rPr>
          <w:rFonts w:ascii="B Nazanin" w:hAnsi="B Nazanin" w:cs="B Lotus" w:hint="cs"/>
          <w:rtl/>
        </w:rPr>
        <w:t>ی</w:t>
      </w:r>
      <w:r w:rsidRPr="007A2721">
        <w:rPr>
          <w:rFonts w:ascii="B Nazanin" w:hAnsi="B Nazanin" w:cs="B Lotus" w:hint="eastAsia"/>
          <w:rtl/>
        </w:rPr>
        <w:t>ران</w:t>
      </w:r>
      <w:r w:rsidRPr="007A2721">
        <w:rPr>
          <w:rFonts w:ascii="B Nazanin" w:hAnsi="B Nazanin" w:cs="B Lotus"/>
          <w:rtl/>
        </w:rPr>
        <w:t xml:space="preserve"> </w:t>
      </w:r>
      <w:r w:rsidRPr="007A2721">
        <w:rPr>
          <w:rFonts w:ascii="B Nazanin" w:hAnsi="B Nazanin" w:cs="B Lotus" w:hint="cs"/>
          <w:rtl/>
        </w:rPr>
        <w:t>(</w:t>
      </w:r>
      <w:r w:rsidRPr="007A2721">
        <w:rPr>
          <w:rFonts w:ascii="B Nazanin" w:hAnsi="B Nazanin" w:cs="B Lotus"/>
          <w:rtl/>
        </w:rPr>
        <w:t>از دوران باستان تا پا</w:t>
      </w:r>
      <w:r w:rsidRPr="007A2721">
        <w:rPr>
          <w:rFonts w:ascii="B Nazanin" w:hAnsi="B Nazanin" w:cs="B Lotus" w:hint="cs"/>
          <w:rtl/>
        </w:rPr>
        <w:t>ی</w:t>
      </w:r>
      <w:r w:rsidRPr="007A2721">
        <w:rPr>
          <w:rFonts w:ascii="B Nazanin" w:hAnsi="B Nazanin" w:cs="B Lotus" w:hint="eastAsia"/>
          <w:rtl/>
        </w:rPr>
        <w:t>ان</w:t>
      </w:r>
      <w:r w:rsidRPr="007A2721">
        <w:rPr>
          <w:rFonts w:ascii="B Nazanin" w:hAnsi="B Nazanin" w:cs="B Lotus"/>
          <w:rtl/>
        </w:rPr>
        <w:t xml:space="preserve"> سده هجده م</w:t>
      </w:r>
      <w:r w:rsidRPr="007A2721">
        <w:rPr>
          <w:rFonts w:ascii="B Nazanin" w:hAnsi="B Nazanin" w:cs="B Lotus" w:hint="cs"/>
          <w:rtl/>
        </w:rPr>
        <w:t>ی</w:t>
      </w:r>
      <w:r w:rsidRPr="007A2721">
        <w:rPr>
          <w:rFonts w:ascii="B Nazanin" w:hAnsi="B Nazanin" w:cs="B Lotus" w:hint="eastAsia"/>
          <w:rtl/>
        </w:rPr>
        <w:t>لاد</w:t>
      </w:r>
      <w:r w:rsidRPr="007A2721">
        <w:rPr>
          <w:rFonts w:ascii="B Nazanin" w:hAnsi="B Nazanin" w:cs="B Lotus" w:hint="cs"/>
          <w:rtl/>
        </w:rPr>
        <w:t>ی).</w:t>
      </w:r>
      <w:r w:rsidRPr="007A2721">
        <w:rPr>
          <w:rFonts w:ascii="B Nazanin" w:hAnsi="B Nazanin" w:cs="B Lotus"/>
          <w:rtl/>
        </w:rPr>
        <w:t xml:space="preserve"> </w:t>
      </w:r>
      <w:r w:rsidRPr="007A2721">
        <w:rPr>
          <w:rFonts w:ascii="B Nazanin" w:hAnsi="B Nazanin" w:cs="B Lotus" w:hint="cs"/>
          <w:rtl/>
        </w:rPr>
        <w:t xml:space="preserve">ترجمه کریم </w:t>
      </w:r>
      <w:r w:rsidRPr="007A2721">
        <w:rPr>
          <w:rFonts w:ascii="B Nazanin" w:hAnsi="B Nazanin" w:cs="B Lotus"/>
          <w:rtl/>
        </w:rPr>
        <w:t>کشاورز. تهران: انتشارات پ</w:t>
      </w:r>
      <w:r w:rsidRPr="007A2721">
        <w:rPr>
          <w:rFonts w:ascii="B Nazanin" w:hAnsi="B Nazanin" w:cs="B Lotus" w:hint="cs"/>
          <w:rtl/>
        </w:rPr>
        <w:t>ی</w:t>
      </w:r>
      <w:r w:rsidRPr="007A2721">
        <w:rPr>
          <w:rFonts w:ascii="B Nazanin" w:hAnsi="B Nazanin" w:cs="B Lotus" w:hint="eastAsia"/>
          <w:rtl/>
        </w:rPr>
        <w:t>ام</w:t>
      </w:r>
      <w:r w:rsidRPr="007A2721">
        <w:rPr>
          <w:rFonts w:ascii="B Nazanin" w:hAnsi="B Nazanin" w:cs="B Lotus"/>
        </w:rPr>
        <w:t>.</w:t>
      </w:r>
    </w:p>
    <w:p w14:paraId="7CA73585" w14:textId="7DB79391"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hint="cs"/>
          <w:rtl/>
        </w:rPr>
        <w:t>ی</w:t>
      </w:r>
      <w:r w:rsidRPr="007A2721">
        <w:rPr>
          <w:rFonts w:ascii="B Nazanin" w:hAnsi="B Nazanin" w:cs="B Lotus" w:hint="eastAsia"/>
          <w:rtl/>
        </w:rPr>
        <w:t>ان،</w:t>
      </w:r>
      <w:r w:rsidRPr="007A2721">
        <w:rPr>
          <w:rFonts w:ascii="B Nazanin" w:hAnsi="B Nazanin" w:cs="B Lotus"/>
          <w:rtl/>
        </w:rPr>
        <w:t xml:space="preserve"> م</w:t>
      </w:r>
      <w:r w:rsidRPr="007A2721">
        <w:rPr>
          <w:rFonts w:ascii="B Nazanin" w:hAnsi="B Nazanin" w:cs="B Lotus" w:hint="cs"/>
          <w:rtl/>
        </w:rPr>
        <w:t>هدی؛</w:t>
      </w:r>
      <w:r w:rsidRPr="007A2721">
        <w:rPr>
          <w:rFonts w:ascii="B Nazanin" w:hAnsi="B Nazanin" w:cs="B Lotus"/>
          <w:rtl/>
        </w:rPr>
        <w:t xml:space="preserve"> ردا</w:t>
      </w:r>
      <w:r w:rsidRPr="007A2721">
        <w:rPr>
          <w:rFonts w:ascii="B Nazanin" w:hAnsi="B Nazanin" w:cs="B Lotus" w:hint="cs"/>
          <w:rtl/>
        </w:rPr>
        <w:t>یی</w:t>
      </w:r>
      <w:r w:rsidRPr="007A2721">
        <w:rPr>
          <w:rFonts w:ascii="B Nazanin" w:hAnsi="B Nazanin" w:cs="B Lotus" w:hint="eastAsia"/>
          <w:rtl/>
        </w:rPr>
        <w:t>،</w:t>
      </w:r>
      <w:r w:rsidRPr="007A2721">
        <w:rPr>
          <w:rFonts w:ascii="B Nazanin" w:hAnsi="B Nazanin" w:cs="B Lotus"/>
          <w:rtl/>
        </w:rPr>
        <w:t xml:space="preserve"> م</w:t>
      </w:r>
      <w:r w:rsidRPr="007A2721">
        <w:rPr>
          <w:rFonts w:ascii="B Nazanin" w:hAnsi="B Nazanin" w:cs="B Lotus" w:hint="cs"/>
          <w:rtl/>
        </w:rPr>
        <w:t>هجبین؛</w:t>
      </w:r>
      <w:r w:rsidRPr="007A2721">
        <w:rPr>
          <w:rFonts w:ascii="B Nazanin" w:hAnsi="B Nazanin" w:cs="B Lotus"/>
          <w:rtl/>
        </w:rPr>
        <w:t xml:space="preserve"> و زک</w:t>
      </w:r>
      <w:r w:rsidRPr="007A2721">
        <w:rPr>
          <w:rFonts w:ascii="B Nazanin" w:hAnsi="B Nazanin" w:cs="B Lotus" w:hint="cs"/>
          <w:rtl/>
        </w:rPr>
        <w:t>ی‌</w:t>
      </w:r>
      <w:r w:rsidRPr="007A2721">
        <w:rPr>
          <w:rFonts w:ascii="B Nazanin" w:hAnsi="B Nazanin" w:cs="B Lotus" w:hint="eastAsia"/>
          <w:rtl/>
        </w:rPr>
        <w:t>زاده،</w:t>
      </w:r>
      <w:r w:rsidRPr="007A2721">
        <w:rPr>
          <w:rFonts w:ascii="B Nazanin" w:hAnsi="B Nazanin" w:cs="B Lotus"/>
          <w:rtl/>
        </w:rPr>
        <w:t xml:space="preserve"> ح</w:t>
      </w:r>
      <w:r w:rsidRPr="007A2721">
        <w:rPr>
          <w:rFonts w:ascii="B Nazanin" w:hAnsi="B Nazanin" w:cs="B Lotus" w:hint="cs"/>
          <w:rtl/>
        </w:rPr>
        <w:t>سین</w:t>
      </w:r>
      <w:r w:rsidRPr="007A2721">
        <w:rPr>
          <w:rFonts w:ascii="B Nazanin" w:hAnsi="B Nazanin" w:cs="B Lotus"/>
          <w:rtl/>
        </w:rPr>
        <w:t>(</w:t>
      </w:r>
      <w:r w:rsidRPr="007A2721">
        <w:rPr>
          <w:rFonts w:ascii="B Nazanin" w:hAnsi="B Nazanin" w:cs="B Lotus"/>
          <w:rtl/>
          <w:lang w:bidi="fa-IR"/>
        </w:rPr>
        <w:t xml:space="preserve">۱۳۹۸). </w:t>
      </w:r>
      <w:r w:rsidRPr="007A2721">
        <w:rPr>
          <w:rFonts w:ascii="B Nazanin" w:hAnsi="B Nazanin" w:cs="B Lotus"/>
          <w:rtl/>
        </w:rPr>
        <w:t>تحقق امن</w:t>
      </w:r>
      <w:r w:rsidRPr="007A2721">
        <w:rPr>
          <w:rFonts w:ascii="B Nazanin" w:hAnsi="B Nazanin" w:cs="B Lotus" w:hint="cs"/>
          <w:rtl/>
        </w:rPr>
        <w:t>ی</w:t>
      </w:r>
      <w:r w:rsidRPr="007A2721">
        <w:rPr>
          <w:rFonts w:ascii="B Nazanin" w:hAnsi="B Nazanin" w:cs="B Lotus" w:hint="eastAsia"/>
          <w:rtl/>
        </w:rPr>
        <w:t>ت</w:t>
      </w:r>
      <w:r w:rsidRPr="007A2721">
        <w:rPr>
          <w:rFonts w:ascii="B Nazanin" w:hAnsi="B Nazanin" w:cs="B Lotus"/>
          <w:rtl/>
        </w:rPr>
        <w:t xml:space="preserve"> آب</w:t>
      </w:r>
      <w:r w:rsidRPr="007A2721">
        <w:rPr>
          <w:rFonts w:ascii="B Nazanin" w:hAnsi="B Nazanin" w:cs="B Lotus" w:hint="cs"/>
          <w:rtl/>
        </w:rPr>
        <w:t>ی</w:t>
      </w:r>
      <w:r w:rsidRPr="007A2721">
        <w:rPr>
          <w:rFonts w:ascii="B Nazanin" w:hAnsi="B Nazanin" w:cs="B Lotus"/>
          <w:rtl/>
        </w:rPr>
        <w:t xml:space="preserve"> در سازه‌ها</w:t>
      </w:r>
      <w:r w:rsidRPr="007A2721">
        <w:rPr>
          <w:rFonts w:ascii="B Nazanin" w:hAnsi="B Nazanin" w:cs="B Lotus" w:hint="cs"/>
          <w:rtl/>
        </w:rPr>
        <w:t>ی</w:t>
      </w:r>
      <w:r w:rsidRPr="007A2721">
        <w:rPr>
          <w:rFonts w:ascii="B Nazanin" w:hAnsi="B Nazanin" w:cs="B Lotus"/>
          <w:rtl/>
        </w:rPr>
        <w:t xml:space="preserve"> آب</w:t>
      </w:r>
      <w:r w:rsidRPr="007A2721">
        <w:rPr>
          <w:rFonts w:ascii="B Nazanin" w:hAnsi="B Nazanin" w:cs="B Lotus" w:hint="cs"/>
          <w:rtl/>
        </w:rPr>
        <w:t>ی</w:t>
      </w:r>
      <w:r w:rsidRPr="007A2721">
        <w:rPr>
          <w:rFonts w:ascii="B Nazanin" w:hAnsi="B Nazanin" w:cs="B Lotus"/>
          <w:rtl/>
        </w:rPr>
        <w:t xml:space="preserve"> تار</w:t>
      </w:r>
      <w:r w:rsidRPr="007A2721">
        <w:rPr>
          <w:rFonts w:ascii="B Nazanin" w:hAnsi="B Nazanin" w:cs="B Lotus" w:hint="cs"/>
          <w:rtl/>
        </w:rPr>
        <w:t>ی</w:t>
      </w:r>
      <w:r w:rsidRPr="007A2721">
        <w:rPr>
          <w:rFonts w:ascii="B Nazanin" w:hAnsi="B Nazanin" w:cs="B Lotus" w:hint="eastAsia"/>
          <w:rtl/>
        </w:rPr>
        <w:t>خ</w:t>
      </w:r>
      <w:r w:rsidRPr="007A2721">
        <w:rPr>
          <w:rFonts w:ascii="B Nazanin" w:hAnsi="B Nazanin" w:cs="B Lotus" w:hint="cs"/>
          <w:rtl/>
        </w:rPr>
        <w:t>ی</w:t>
      </w:r>
      <w:r w:rsidRPr="007A2721">
        <w:rPr>
          <w:rFonts w:ascii="B Nazanin" w:hAnsi="B Nazanin" w:cs="B Lotus"/>
          <w:rtl/>
        </w:rPr>
        <w:t xml:space="preserve"> شهرها</w:t>
      </w:r>
      <w:r w:rsidRPr="007A2721">
        <w:rPr>
          <w:rFonts w:ascii="B Nazanin" w:hAnsi="B Nazanin" w:cs="B Lotus" w:hint="cs"/>
          <w:rtl/>
        </w:rPr>
        <w:t>ی</w:t>
      </w:r>
      <w:r w:rsidRPr="007A2721">
        <w:rPr>
          <w:rFonts w:ascii="B Nazanin" w:hAnsi="B Nazanin" w:cs="B Lotus"/>
          <w:rtl/>
        </w:rPr>
        <w:t xml:space="preserve"> کو</w:t>
      </w:r>
      <w:r w:rsidRPr="007A2721">
        <w:rPr>
          <w:rFonts w:ascii="B Nazanin" w:hAnsi="B Nazanin" w:cs="B Lotus" w:hint="cs"/>
          <w:rtl/>
        </w:rPr>
        <w:t>ی</w:t>
      </w:r>
      <w:r w:rsidRPr="007A2721">
        <w:rPr>
          <w:rFonts w:ascii="B Nazanin" w:hAnsi="B Nazanin" w:cs="B Lotus" w:hint="eastAsia"/>
          <w:rtl/>
        </w:rPr>
        <w:t>ر</w:t>
      </w:r>
      <w:r w:rsidRPr="007A2721">
        <w:rPr>
          <w:rFonts w:ascii="B Nazanin" w:hAnsi="B Nazanin" w:cs="B Lotus" w:hint="cs"/>
          <w:rtl/>
        </w:rPr>
        <w:t>ی</w:t>
      </w:r>
      <w:r w:rsidRPr="007A2721">
        <w:rPr>
          <w:rFonts w:ascii="B Nazanin" w:hAnsi="B Nazanin" w:cs="B Lotus"/>
          <w:rtl/>
        </w:rPr>
        <w:t xml:space="preserve"> (مطالعه مورد</w:t>
      </w:r>
      <w:r w:rsidRPr="007A2721">
        <w:rPr>
          <w:rFonts w:ascii="B Nazanin" w:hAnsi="B Nazanin" w:cs="B Lotus" w:hint="cs"/>
          <w:rtl/>
        </w:rPr>
        <w:t>ی</w:t>
      </w:r>
      <w:r w:rsidRPr="007A2721">
        <w:rPr>
          <w:rFonts w:ascii="B Nazanin" w:hAnsi="B Nazanin" w:cs="B Lotus"/>
          <w:rtl/>
        </w:rPr>
        <w:t xml:space="preserve">: شهر </w:t>
      </w:r>
      <w:r w:rsidRPr="007A2721">
        <w:rPr>
          <w:rFonts w:ascii="B Nazanin" w:hAnsi="B Nazanin" w:cs="B Lotus" w:hint="cs"/>
          <w:rtl/>
        </w:rPr>
        <w:t>ی</w:t>
      </w:r>
      <w:r w:rsidRPr="007A2721">
        <w:rPr>
          <w:rFonts w:ascii="B Nazanin" w:hAnsi="B Nazanin" w:cs="B Lotus" w:hint="eastAsia"/>
          <w:rtl/>
        </w:rPr>
        <w:t>زد</w:t>
      </w:r>
      <w:r w:rsidRPr="007A2721">
        <w:rPr>
          <w:rFonts w:ascii="B Nazanin" w:hAnsi="B Nazanin" w:cs="B Lotus"/>
          <w:rtl/>
        </w:rPr>
        <w:t xml:space="preserve">). مطالعات علوم </w:t>
      </w:r>
      <w:r w:rsidR="00C21C2B">
        <w:rPr>
          <w:rFonts w:ascii="B Nazanin" w:hAnsi="B Nazanin" w:cs="B Lotus"/>
          <w:rtl/>
        </w:rPr>
        <w:t>مح</w:t>
      </w:r>
      <w:r w:rsidR="00C21C2B">
        <w:rPr>
          <w:rFonts w:ascii="B Nazanin" w:hAnsi="B Nazanin" w:cs="B Lotus" w:hint="cs"/>
          <w:rtl/>
        </w:rPr>
        <w:t>ی</w:t>
      </w:r>
      <w:r w:rsidR="00C21C2B">
        <w:rPr>
          <w:rFonts w:ascii="B Nazanin" w:hAnsi="B Nazanin" w:cs="B Lotus" w:hint="eastAsia"/>
          <w:rtl/>
        </w:rPr>
        <w:t>ط‌ز</w:t>
      </w:r>
      <w:r w:rsidR="00C21C2B">
        <w:rPr>
          <w:rFonts w:ascii="B Nazanin" w:hAnsi="B Nazanin" w:cs="B Lotus" w:hint="cs"/>
          <w:rtl/>
        </w:rPr>
        <w:t>ی</w:t>
      </w:r>
      <w:r w:rsidR="00C21C2B">
        <w:rPr>
          <w:rFonts w:ascii="B Nazanin" w:hAnsi="B Nazanin" w:cs="B Lotus" w:hint="eastAsia"/>
          <w:rtl/>
        </w:rPr>
        <w:t>ست</w:t>
      </w:r>
      <w:r w:rsidRPr="007A2721">
        <w:rPr>
          <w:rFonts w:ascii="B Nazanin" w:hAnsi="B Nazanin" w:cs="B Lotus" w:hint="eastAsia"/>
          <w:rtl/>
        </w:rPr>
        <w:t>،</w:t>
      </w:r>
      <w:r w:rsidRPr="007A2721">
        <w:rPr>
          <w:rFonts w:ascii="B Nazanin" w:hAnsi="B Nazanin" w:cs="B Lotus"/>
          <w:rtl/>
        </w:rPr>
        <w:t xml:space="preserve"> </w:t>
      </w:r>
      <w:r w:rsidRPr="007A2721">
        <w:rPr>
          <w:rFonts w:ascii="B Nazanin" w:hAnsi="B Nazanin" w:cs="B Lotus"/>
          <w:rtl/>
          <w:lang w:bidi="fa-IR"/>
        </w:rPr>
        <w:t>۴(۲)</w:t>
      </w:r>
      <w:r w:rsidRPr="007A2721">
        <w:rPr>
          <w:rFonts w:ascii="B Nazanin" w:hAnsi="B Nazanin" w:cs="B Lotus"/>
          <w:rtl/>
        </w:rPr>
        <w:t xml:space="preserve">، </w:t>
      </w:r>
      <w:r w:rsidRPr="007A2721">
        <w:rPr>
          <w:rFonts w:ascii="B Nazanin" w:hAnsi="B Nazanin" w:cs="B Lotus"/>
          <w:rtl/>
          <w:lang w:bidi="fa-IR"/>
        </w:rPr>
        <w:t>۱۵۱۲-۱۵۲۲</w:t>
      </w:r>
      <w:r w:rsidRPr="007A2721">
        <w:rPr>
          <w:rFonts w:ascii="B Nazanin" w:hAnsi="B Nazanin" w:cs="B Lotus"/>
          <w:lang w:bidi="fa-IR"/>
        </w:rPr>
        <w:t>.</w:t>
      </w:r>
    </w:p>
    <w:p w14:paraId="35BD2076" w14:textId="1971CF3E" w:rsidR="00F03963" w:rsidRPr="007A2721" w:rsidRDefault="00F03963" w:rsidP="00DE6EB9">
      <w:pPr>
        <w:pStyle w:val="NormalWeb"/>
        <w:numPr>
          <w:ilvl w:val="0"/>
          <w:numId w:val="16"/>
        </w:numPr>
        <w:bidi/>
        <w:spacing w:before="0" w:beforeAutospacing="0" w:after="0" w:afterAutospacing="0"/>
        <w:ind w:left="424"/>
        <w:jc w:val="both"/>
        <w:rPr>
          <w:rFonts w:ascii="B Nazanin" w:hAnsi="B Nazanin" w:cs="B Lotus"/>
          <w:rtl/>
        </w:rPr>
      </w:pPr>
      <w:r w:rsidRPr="007A2721">
        <w:rPr>
          <w:rFonts w:ascii="B Nazanin" w:hAnsi="B Nazanin" w:cs="B Lotus" w:hint="cs"/>
          <w:rtl/>
        </w:rPr>
        <w:t xml:space="preserve">یزدیان، مهدی؛ و ردایی، مهجبین(1398). </w:t>
      </w:r>
      <w:r w:rsidRPr="007A2721">
        <w:rPr>
          <w:rFonts w:asciiTheme="majorBidi" w:hAnsiTheme="majorBidi" w:cs="B Lotus"/>
          <w:sz w:val="26"/>
          <w:szCs w:val="26"/>
          <w:rtl/>
        </w:rPr>
        <w:t>تبیین سیستم مدیریت پایدار منابع آب با تأکید بر ارزش‌هاي نهفته در سازه‌هاي آبی تاریخی</w:t>
      </w:r>
      <w:r w:rsidRPr="007A2721">
        <w:rPr>
          <w:rFonts w:asciiTheme="majorBidi" w:hAnsiTheme="majorBidi" w:cs="B Lotus" w:hint="cs"/>
          <w:sz w:val="26"/>
          <w:szCs w:val="26"/>
          <w:rtl/>
        </w:rPr>
        <w:t xml:space="preserve">. </w:t>
      </w:r>
      <w:r w:rsidR="00C21C2B">
        <w:rPr>
          <w:rFonts w:asciiTheme="majorBidi" w:hAnsiTheme="majorBidi" w:cs="B Lotus"/>
          <w:sz w:val="26"/>
          <w:szCs w:val="26"/>
          <w:rtl/>
        </w:rPr>
        <w:t>مح</w:t>
      </w:r>
      <w:r w:rsidR="00C21C2B">
        <w:rPr>
          <w:rFonts w:asciiTheme="majorBidi" w:hAnsiTheme="majorBidi" w:cs="B Lotus" w:hint="cs"/>
          <w:sz w:val="26"/>
          <w:szCs w:val="26"/>
          <w:rtl/>
        </w:rPr>
        <w:t>ی</w:t>
      </w:r>
      <w:r w:rsidR="00C21C2B">
        <w:rPr>
          <w:rFonts w:asciiTheme="majorBidi" w:hAnsiTheme="majorBidi" w:cs="B Lotus" w:hint="eastAsia"/>
          <w:sz w:val="26"/>
          <w:szCs w:val="26"/>
          <w:rtl/>
        </w:rPr>
        <w:t>ط‌ز</w:t>
      </w:r>
      <w:r w:rsidR="00C21C2B">
        <w:rPr>
          <w:rFonts w:asciiTheme="majorBidi" w:hAnsiTheme="majorBidi" w:cs="B Lotus" w:hint="cs"/>
          <w:sz w:val="26"/>
          <w:szCs w:val="26"/>
          <w:rtl/>
        </w:rPr>
        <w:t>ی</w:t>
      </w:r>
      <w:r w:rsidR="00C21C2B">
        <w:rPr>
          <w:rFonts w:asciiTheme="majorBidi" w:hAnsiTheme="majorBidi" w:cs="B Lotus" w:hint="eastAsia"/>
          <w:sz w:val="26"/>
          <w:szCs w:val="26"/>
          <w:rtl/>
        </w:rPr>
        <w:t>ست</w:t>
      </w:r>
      <w:r w:rsidRPr="007A2721">
        <w:rPr>
          <w:rFonts w:asciiTheme="majorBidi" w:hAnsiTheme="majorBidi" w:cs="B Lotus" w:hint="cs"/>
          <w:sz w:val="26"/>
          <w:szCs w:val="26"/>
          <w:rtl/>
        </w:rPr>
        <w:t xml:space="preserve"> و مهندسی آب، 5(3)، 186-199.</w:t>
      </w:r>
      <w:r w:rsidRPr="007A2721">
        <w:rPr>
          <w:rFonts w:ascii="B Nazanin" w:hAnsi="B Nazanin" w:cs="B Lotus" w:hint="cs"/>
          <w:rtl/>
        </w:rPr>
        <w:t xml:space="preserve"> </w:t>
      </w:r>
      <w:hyperlink r:id="rId20" w:history="1">
        <w:r w:rsidRPr="007A2721">
          <w:rPr>
            <w:rStyle w:val="Hyperlink"/>
            <w:rFonts w:asciiTheme="majorBidi" w:hAnsiTheme="majorBidi" w:cstheme="majorBidi"/>
            <w:b/>
            <w:bCs/>
            <w:color w:val="auto"/>
            <w:sz w:val="20"/>
            <w:szCs w:val="20"/>
            <w:u w:val="none"/>
            <w:shd w:val="clear" w:color="auto" w:fill="FFFFFF"/>
          </w:rPr>
          <w:t>doi:10.22034/jewe.2019.191641.1325</w:t>
        </w:r>
      </w:hyperlink>
    </w:p>
    <w:p w14:paraId="000998AC"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r w:rsidRPr="00F03963">
        <w:rPr>
          <w:rFonts w:asciiTheme="majorBidi" w:hAnsiTheme="majorBidi" w:cstheme="majorBidi"/>
          <w:sz w:val="20"/>
          <w:szCs w:val="20"/>
          <w:lang w:bidi="he-IL"/>
        </w:rPr>
        <w:t xml:space="preserve">Beaumont, P. (1968). Qanats on the </w:t>
      </w:r>
      <w:proofErr w:type="spellStart"/>
      <w:r w:rsidRPr="00F03963">
        <w:rPr>
          <w:rFonts w:asciiTheme="majorBidi" w:hAnsiTheme="majorBidi" w:cstheme="majorBidi"/>
          <w:sz w:val="20"/>
          <w:szCs w:val="20"/>
          <w:lang w:bidi="he-IL"/>
        </w:rPr>
        <w:t>varamin</w:t>
      </w:r>
      <w:proofErr w:type="spellEnd"/>
      <w:r w:rsidRPr="00F03963">
        <w:rPr>
          <w:rFonts w:asciiTheme="majorBidi" w:hAnsiTheme="majorBidi" w:cstheme="majorBidi"/>
          <w:sz w:val="20"/>
          <w:szCs w:val="20"/>
          <w:lang w:bidi="he-IL"/>
        </w:rPr>
        <w:t xml:space="preserve"> plain, Iran. </w:t>
      </w:r>
      <w:r w:rsidRPr="00F03963">
        <w:rPr>
          <w:rFonts w:asciiTheme="majorBidi" w:hAnsiTheme="majorBidi" w:cstheme="majorBidi"/>
          <w:i/>
          <w:iCs/>
          <w:sz w:val="20"/>
          <w:szCs w:val="20"/>
          <w:lang w:bidi="he-IL"/>
        </w:rPr>
        <w:t>Transactions of the institute of British geographers</w:t>
      </w:r>
      <w:r w:rsidRPr="00F03963">
        <w:rPr>
          <w:rFonts w:asciiTheme="majorBidi" w:hAnsiTheme="majorBidi" w:cstheme="majorBidi"/>
          <w:sz w:val="20"/>
          <w:szCs w:val="20"/>
          <w:lang w:bidi="he-IL"/>
        </w:rPr>
        <w:t xml:space="preserve">, 169-179. </w:t>
      </w:r>
      <w:r w:rsidRPr="00F03963">
        <w:rPr>
          <w:rFonts w:asciiTheme="majorBidi" w:hAnsiTheme="majorBidi" w:cstheme="majorBidi"/>
          <w:b/>
          <w:bCs/>
          <w:sz w:val="20"/>
          <w:szCs w:val="20"/>
          <w:lang w:bidi="he-IL"/>
        </w:rPr>
        <w:t>doi:10.2307/621400</w:t>
      </w:r>
    </w:p>
    <w:p w14:paraId="0B32A0E1"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proofErr w:type="spellStart"/>
      <w:r w:rsidRPr="00F03963">
        <w:rPr>
          <w:rFonts w:asciiTheme="majorBidi" w:hAnsiTheme="majorBidi" w:cstheme="majorBidi"/>
          <w:sz w:val="20"/>
          <w:szCs w:val="20"/>
          <w:lang w:bidi="he-IL"/>
        </w:rPr>
        <w:t>Ghafaripour</w:t>
      </w:r>
      <w:proofErr w:type="spellEnd"/>
      <w:r w:rsidRPr="00F03963">
        <w:rPr>
          <w:rFonts w:asciiTheme="majorBidi" w:hAnsiTheme="majorBidi" w:cstheme="majorBidi"/>
          <w:sz w:val="20"/>
          <w:szCs w:val="20"/>
          <w:lang w:bidi="he-IL"/>
        </w:rPr>
        <w:t>, H. (1991). Investigation of a critical plain, Isin plain. State Water Resources Bulletin, Water Resources Research Organization.</w:t>
      </w:r>
    </w:p>
    <w:p w14:paraId="30529987"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proofErr w:type="spellStart"/>
      <w:r w:rsidRPr="00F03963">
        <w:rPr>
          <w:rFonts w:asciiTheme="majorBidi" w:hAnsiTheme="majorBidi" w:cstheme="majorBidi"/>
          <w:sz w:val="20"/>
          <w:szCs w:val="20"/>
          <w:lang w:bidi="he-IL"/>
        </w:rPr>
        <w:t>Labbaf</w:t>
      </w:r>
      <w:proofErr w:type="spellEnd"/>
      <w:r w:rsidRPr="00F03963">
        <w:rPr>
          <w:rFonts w:asciiTheme="majorBidi" w:hAnsiTheme="majorBidi" w:cstheme="majorBidi"/>
          <w:sz w:val="20"/>
          <w:szCs w:val="20"/>
          <w:lang w:bidi="he-IL"/>
        </w:rPr>
        <w:t xml:space="preserve"> </w:t>
      </w:r>
      <w:proofErr w:type="spellStart"/>
      <w:r w:rsidRPr="00F03963">
        <w:rPr>
          <w:rFonts w:asciiTheme="majorBidi" w:hAnsiTheme="majorBidi" w:cstheme="majorBidi"/>
          <w:sz w:val="20"/>
          <w:szCs w:val="20"/>
          <w:lang w:bidi="he-IL"/>
        </w:rPr>
        <w:t>Khaneiki</w:t>
      </w:r>
      <w:proofErr w:type="spellEnd"/>
      <w:r w:rsidRPr="00F03963">
        <w:rPr>
          <w:rFonts w:asciiTheme="majorBidi" w:hAnsiTheme="majorBidi" w:cstheme="majorBidi"/>
          <w:sz w:val="20"/>
          <w:szCs w:val="20"/>
          <w:lang w:bidi="he-IL"/>
        </w:rPr>
        <w:t xml:space="preserve">, M., &amp; </w:t>
      </w:r>
      <w:proofErr w:type="spellStart"/>
      <w:r w:rsidRPr="00F03963">
        <w:rPr>
          <w:rFonts w:asciiTheme="majorBidi" w:hAnsiTheme="majorBidi" w:cstheme="majorBidi"/>
          <w:sz w:val="20"/>
          <w:szCs w:val="20"/>
          <w:lang w:bidi="he-IL"/>
        </w:rPr>
        <w:t>Semsar</w:t>
      </w:r>
      <w:proofErr w:type="spellEnd"/>
      <w:r w:rsidRPr="00F03963">
        <w:rPr>
          <w:rFonts w:asciiTheme="majorBidi" w:hAnsiTheme="majorBidi" w:cstheme="majorBidi"/>
          <w:sz w:val="20"/>
          <w:szCs w:val="20"/>
          <w:lang w:bidi="he-IL"/>
        </w:rPr>
        <w:t xml:space="preserve"> Yazdi, A. (2015). Qanat tourism. International Center on Qanats and Historic Hydraulic Structures (ICQHS), Iran Water Resources Management Company.</w:t>
      </w:r>
    </w:p>
    <w:p w14:paraId="6BD8A39B"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r w:rsidRPr="00F03963">
        <w:rPr>
          <w:rFonts w:asciiTheme="majorBidi" w:hAnsiTheme="majorBidi" w:cstheme="majorBidi"/>
          <w:sz w:val="20"/>
          <w:szCs w:val="20"/>
          <w:lang w:bidi="he-IL"/>
        </w:rPr>
        <w:t>Lightfoot, D. R. (1997). Qanats in the Levant: hydraulic technology at the periphery of early empires. </w:t>
      </w:r>
      <w:r w:rsidRPr="00F03963">
        <w:rPr>
          <w:rFonts w:asciiTheme="majorBidi" w:hAnsiTheme="majorBidi" w:cstheme="majorBidi"/>
          <w:i/>
          <w:iCs/>
          <w:sz w:val="20"/>
          <w:szCs w:val="20"/>
          <w:lang w:bidi="he-IL"/>
        </w:rPr>
        <w:t>Technology and culture</w:t>
      </w:r>
      <w:r w:rsidRPr="00F03963">
        <w:rPr>
          <w:rFonts w:asciiTheme="majorBidi" w:hAnsiTheme="majorBidi" w:cstheme="majorBidi"/>
          <w:sz w:val="20"/>
          <w:szCs w:val="20"/>
          <w:lang w:bidi="he-IL"/>
        </w:rPr>
        <w:t>, </w:t>
      </w:r>
      <w:r w:rsidRPr="00F03963">
        <w:rPr>
          <w:rFonts w:asciiTheme="majorBidi" w:hAnsiTheme="majorBidi" w:cstheme="majorBidi"/>
          <w:i/>
          <w:iCs/>
          <w:sz w:val="20"/>
          <w:szCs w:val="20"/>
          <w:lang w:bidi="he-IL"/>
        </w:rPr>
        <w:t>38</w:t>
      </w:r>
      <w:r w:rsidRPr="00F03963">
        <w:rPr>
          <w:rFonts w:asciiTheme="majorBidi" w:hAnsiTheme="majorBidi" w:cstheme="majorBidi"/>
          <w:sz w:val="20"/>
          <w:szCs w:val="20"/>
          <w:lang w:bidi="he-IL"/>
        </w:rPr>
        <w:t xml:space="preserve">(2), 432-451. </w:t>
      </w:r>
      <w:r w:rsidRPr="00F03963">
        <w:rPr>
          <w:rFonts w:asciiTheme="majorBidi" w:hAnsiTheme="majorBidi" w:cstheme="majorBidi"/>
          <w:b/>
          <w:bCs/>
          <w:sz w:val="20"/>
          <w:szCs w:val="20"/>
          <w:lang w:bidi="he-IL"/>
        </w:rPr>
        <w:t>doi:</w:t>
      </w:r>
      <w:hyperlink r:id="rId21" w:history="1">
        <w:r w:rsidRPr="00F03963">
          <w:rPr>
            <w:rStyle w:val="Hyperlink"/>
            <w:rFonts w:asciiTheme="majorBidi" w:hAnsiTheme="majorBidi" w:cstheme="majorBidi"/>
            <w:b/>
            <w:bCs/>
            <w:color w:val="auto"/>
            <w:sz w:val="20"/>
            <w:szCs w:val="20"/>
            <w:u w:val="none"/>
            <w:lang w:bidi="he-IL"/>
          </w:rPr>
          <w:t>10.1353/tech.1997.0109</w:t>
        </w:r>
      </w:hyperlink>
    </w:p>
    <w:p w14:paraId="7109579F"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r w:rsidRPr="00F03963">
        <w:rPr>
          <w:rFonts w:asciiTheme="majorBidi" w:hAnsiTheme="majorBidi" w:cstheme="majorBidi"/>
          <w:sz w:val="20"/>
          <w:szCs w:val="20"/>
          <w:lang w:bidi="he-IL"/>
        </w:rPr>
        <w:t>Mahdavi, M., &amp; Anderson, E. W. (1983). The water</w:t>
      </w:r>
      <w:r w:rsidRPr="00F03963">
        <w:rPr>
          <w:rFonts w:ascii="Cambria Math" w:hAnsi="Cambria Math" w:cs="Cambria Math"/>
          <w:sz w:val="20"/>
          <w:szCs w:val="20"/>
          <w:lang w:bidi="he-IL"/>
        </w:rPr>
        <w:t>‐</w:t>
      </w:r>
      <w:r w:rsidRPr="00F03963">
        <w:rPr>
          <w:rFonts w:asciiTheme="majorBidi" w:hAnsiTheme="majorBidi" w:cstheme="majorBidi"/>
          <w:sz w:val="20"/>
          <w:szCs w:val="20"/>
          <w:lang w:bidi="he-IL"/>
        </w:rPr>
        <w:t xml:space="preserve">supply system in the margin of </w:t>
      </w:r>
      <w:proofErr w:type="spellStart"/>
      <w:r w:rsidRPr="00F03963">
        <w:rPr>
          <w:rFonts w:asciiTheme="majorBidi" w:hAnsiTheme="majorBidi" w:cstheme="majorBidi"/>
          <w:sz w:val="20"/>
          <w:szCs w:val="20"/>
          <w:lang w:bidi="he-IL"/>
        </w:rPr>
        <w:t>Dasht</w:t>
      </w:r>
      <w:proofErr w:type="spellEnd"/>
      <w:r w:rsidRPr="00F03963">
        <w:rPr>
          <w:rFonts w:ascii="Cambria Math" w:hAnsi="Cambria Math" w:cs="Cambria Math"/>
          <w:sz w:val="20"/>
          <w:szCs w:val="20"/>
          <w:lang w:bidi="he-IL"/>
        </w:rPr>
        <w:t>‐</w:t>
      </w:r>
      <w:r w:rsidRPr="00F03963">
        <w:rPr>
          <w:rFonts w:asciiTheme="majorBidi" w:hAnsiTheme="majorBidi" w:cstheme="majorBidi"/>
          <w:sz w:val="20"/>
          <w:szCs w:val="20"/>
          <w:lang w:bidi="he-IL"/>
        </w:rPr>
        <w:t>e</w:t>
      </w:r>
      <w:r w:rsidRPr="00F03963">
        <w:rPr>
          <w:rFonts w:ascii="Cambria Math" w:hAnsi="Cambria Math" w:cs="Cambria Math"/>
          <w:sz w:val="20"/>
          <w:szCs w:val="20"/>
          <w:lang w:bidi="he-IL"/>
        </w:rPr>
        <w:t>‐</w:t>
      </w:r>
      <w:r w:rsidRPr="00F03963">
        <w:rPr>
          <w:rFonts w:asciiTheme="majorBidi" w:hAnsiTheme="majorBidi" w:cstheme="majorBidi"/>
          <w:sz w:val="20"/>
          <w:szCs w:val="20"/>
          <w:lang w:bidi="he-IL"/>
        </w:rPr>
        <w:t>Kawir (central Iran).</w:t>
      </w:r>
      <w:r w:rsidRPr="00F03963">
        <w:rPr>
          <w:rFonts w:ascii="Times New Roman" w:hAnsi="Times New Roman" w:cs="Times New Roman"/>
          <w:sz w:val="20"/>
          <w:szCs w:val="20"/>
          <w:lang w:bidi="he-IL"/>
        </w:rPr>
        <w:t> </w:t>
      </w:r>
      <w:r w:rsidRPr="00F03963">
        <w:rPr>
          <w:rFonts w:asciiTheme="majorBidi" w:hAnsiTheme="majorBidi" w:cstheme="majorBidi"/>
          <w:i/>
          <w:iCs/>
          <w:sz w:val="20"/>
          <w:szCs w:val="20"/>
          <w:lang w:bidi="he-IL"/>
        </w:rPr>
        <w:t>British Journal of Middle Eastern Studies</w:t>
      </w:r>
      <w:r w:rsidRPr="00F03963">
        <w:rPr>
          <w:rFonts w:asciiTheme="majorBidi" w:hAnsiTheme="majorBidi" w:cstheme="majorBidi"/>
          <w:sz w:val="20"/>
          <w:szCs w:val="20"/>
          <w:lang w:bidi="he-IL"/>
        </w:rPr>
        <w:t>, </w:t>
      </w:r>
      <w:r w:rsidRPr="00F03963">
        <w:rPr>
          <w:rFonts w:asciiTheme="majorBidi" w:hAnsiTheme="majorBidi" w:cstheme="majorBidi"/>
          <w:i/>
          <w:iCs/>
          <w:sz w:val="20"/>
          <w:szCs w:val="20"/>
          <w:lang w:bidi="he-IL"/>
        </w:rPr>
        <w:t>10</w:t>
      </w:r>
      <w:r w:rsidRPr="00F03963">
        <w:rPr>
          <w:rFonts w:asciiTheme="majorBidi" w:hAnsiTheme="majorBidi" w:cstheme="majorBidi"/>
          <w:sz w:val="20"/>
          <w:szCs w:val="20"/>
          <w:lang w:bidi="he-IL"/>
        </w:rPr>
        <w:t xml:space="preserve">(2), 131-147. </w:t>
      </w:r>
      <w:r w:rsidRPr="00F03963">
        <w:rPr>
          <w:rFonts w:asciiTheme="majorBidi" w:hAnsiTheme="majorBidi" w:cstheme="majorBidi"/>
          <w:b/>
          <w:bCs/>
          <w:sz w:val="20"/>
          <w:szCs w:val="20"/>
          <w:lang w:bidi="he-IL"/>
        </w:rPr>
        <w:t>doi:10.1080/13530198308705374</w:t>
      </w:r>
    </w:p>
    <w:p w14:paraId="0E735CFC"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r w:rsidRPr="00F03963">
        <w:rPr>
          <w:rFonts w:asciiTheme="majorBidi" w:hAnsiTheme="majorBidi" w:cstheme="majorBidi"/>
          <w:sz w:val="20"/>
          <w:szCs w:val="20"/>
          <w:lang w:bidi="he-IL"/>
        </w:rPr>
        <w:t>Scholz, J. T. (2010). Educating the reflective practitioner: Toward a new design for teaching and learning in the professions. San Francisco, CA: Jossey-Bass.</w:t>
      </w:r>
    </w:p>
    <w:p w14:paraId="7AC2EA83" w14:textId="77777777" w:rsidR="00F03963" w:rsidRPr="00F03963" w:rsidRDefault="00F03963" w:rsidP="00DE6EB9">
      <w:pPr>
        <w:pStyle w:val="ListParagraph"/>
        <w:widowControl w:val="0"/>
        <w:numPr>
          <w:ilvl w:val="0"/>
          <w:numId w:val="16"/>
        </w:numPr>
        <w:overflowPunct w:val="0"/>
        <w:autoSpaceDE w:val="0"/>
        <w:autoSpaceDN w:val="0"/>
        <w:adjustRightInd w:val="0"/>
        <w:spacing w:after="0" w:line="240" w:lineRule="auto"/>
        <w:ind w:left="424"/>
        <w:jc w:val="both"/>
        <w:rPr>
          <w:rFonts w:asciiTheme="majorBidi" w:hAnsiTheme="majorBidi" w:cstheme="majorBidi"/>
          <w:sz w:val="20"/>
          <w:szCs w:val="20"/>
          <w:lang w:bidi="he-IL"/>
        </w:rPr>
      </w:pPr>
      <w:r w:rsidRPr="00F03963">
        <w:rPr>
          <w:rFonts w:asciiTheme="majorBidi" w:hAnsiTheme="majorBidi" w:cstheme="majorBidi"/>
          <w:sz w:val="20"/>
          <w:szCs w:val="20"/>
          <w:lang w:bidi="he-IL"/>
        </w:rPr>
        <w:t>Scott, C. A., Meza, F. J., Varady, R. G., Tiessen, H., McEvoy, J., Garfin, G. M., ... &amp; Montaña, E. (2013). Water security and adaptive management in the arid Americas. </w:t>
      </w:r>
      <w:r w:rsidRPr="00F03963">
        <w:rPr>
          <w:rFonts w:asciiTheme="majorBidi" w:hAnsiTheme="majorBidi" w:cstheme="majorBidi"/>
          <w:i/>
          <w:iCs/>
          <w:sz w:val="20"/>
          <w:szCs w:val="20"/>
          <w:lang w:bidi="he-IL"/>
        </w:rPr>
        <w:t>Annals of the Association of American Geographers</w:t>
      </w:r>
      <w:r w:rsidRPr="00F03963">
        <w:rPr>
          <w:rFonts w:asciiTheme="majorBidi" w:hAnsiTheme="majorBidi" w:cstheme="majorBidi"/>
          <w:sz w:val="20"/>
          <w:szCs w:val="20"/>
          <w:lang w:bidi="he-IL"/>
        </w:rPr>
        <w:t>, </w:t>
      </w:r>
      <w:r w:rsidRPr="00F03963">
        <w:rPr>
          <w:rFonts w:asciiTheme="majorBidi" w:hAnsiTheme="majorBidi" w:cstheme="majorBidi"/>
          <w:i/>
          <w:iCs/>
          <w:sz w:val="20"/>
          <w:szCs w:val="20"/>
          <w:lang w:bidi="he-IL"/>
        </w:rPr>
        <w:t>103</w:t>
      </w:r>
      <w:r w:rsidRPr="00F03963">
        <w:rPr>
          <w:rFonts w:asciiTheme="majorBidi" w:hAnsiTheme="majorBidi" w:cstheme="majorBidi"/>
          <w:sz w:val="20"/>
          <w:szCs w:val="20"/>
          <w:lang w:bidi="he-IL"/>
        </w:rPr>
        <w:t xml:space="preserve">(2), 280-289. </w:t>
      </w:r>
      <w:r w:rsidRPr="00F03963">
        <w:rPr>
          <w:rFonts w:asciiTheme="majorBidi" w:hAnsiTheme="majorBidi" w:cstheme="majorBidi"/>
          <w:b/>
          <w:bCs/>
          <w:sz w:val="20"/>
          <w:szCs w:val="20"/>
          <w:lang w:bidi="he-IL"/>
        </w:rPr>
        <w:t>doi:10.1080/00045608.2013.754660</w:t>
      </w:r>
    </w:p>
    <w:p w14:paraId="74A7B839" w14:textId="77777777" w:rsidR="00DE6EB9" w:rsidRDefault="00DE6EB9">
      <w:pPr>
        <w:rPr>
          <w:rFonts w:ascii="Times New Roman" w:eastAsia="Times New Roman" w:hAnsi="Times New Roman" w:cs="Times New Roman"/>
          <w:b/>
          <w:bCs/>
          <w:sz w:val="32"/>
          <w:szCs w:val="32"/>
          <w:lang w:bidi="ar-SA"/>
        </w:rPr>
      </w:pPr>
      <w:r>
        <w:rPr>
          <w:rFonts w:ascii="Times New Roman" w:eastAsia="Times New Roman" w:hAnsi="Times New Roman" w:cs="Times New Roman"/>
          <w:b/>
          <w:bCs/>
          <w:sz w:val="32"/>
          <w:szCs w:val="32"/>
          <w:lang w:bidi="ar-SA"/>
        </w:rPr>
        <w:br w:type="page"/>
      </w:r>
    </w:p>
    <w:p w14:paraId="768229DA" w14:textId="77777777" w:rsidR="0014704A" w:rsidRDefault="0014704A" w:rsidP="0014704A">
      <w:pPr>
        <w:jc w:val="center"/>
        <w:rPr>
          <w:rFonts w:asciiTheme="majorBidi" w:hAnsiTheme="majorBidi" w:cstheme="majorBidi"/>
          <w:color w:val="000000" w:themeColor="text1"/>
          <w:sz w:val="21"/>
          <w:szCs w:val="21"/>
          <w:shd w:val="clear" w:color="auto" w:fill="FFFFFF"/>
        </w:rPr>
      </w:pPr>
      <w:r w:rsidRPr="00450350">
        <w:rPr>
          <w:rFonts w:asciiTheme="majorBidi" w:hAnsiTheme="majorBidi" w:cstheme="majorBidi"/>
          <w:b/>
          <w:bCs/>
          <w:color w:val="000000" w:themeColor="text1"/>
          <w:sz w:val="32"/>
          <w:szCs w:val="32"/>
          <w:shd w:val="clear" w:color="auto" w:fill="FFFFFF"/>
        </w:rPr>
        <w:lastRenderedPageBreak/>
        <w:t>Water Heritage and Urban Structuring: An Analysis of the Role of Qanats in the Formation of Primitive Cities</w:t>
      </w:r>
      <w:r>
        <w:rPr>
          <w:rFonts w:asciiTheme="majorBidi" w:hAnsiTheme="majorBidi" w:cstheme="majorBidi"/>
          <w:b/>
          <w:bCs/>
          <w:color w:val="000000" w:themeColor="text1"/>
          <w:sz w:val="32"/>
          <w:szCs w:val="32"/>
          <w:shd w:val="clear" w:color="auto" w:fill="FFFFFF"/>
        </w:rPr>
        <w:t xml:space="preserve"> </w:t>
      </w:r>
      <w:r w:rsidRPr="002707CA">
        <w:rPr>
          <w:rFonts w:asciiTheme="majorBidi" w:hAnsiTheme="majorBidi" w:cstheme="majorBidi"/>
          <w:b/>
          <w:bCs/>
          <w:color w:val="000000" w:themeColor="text1"/>
          <w:sz w:val="32"/>
          <w:szCs w:val="32"/>
          <w:shd w:val="clear" w:color="auto" w:fill="FFFFFF"/>
        </w:rPr>
        <w:t xml:space="preserve">of </w:t>
      </w:r>
      <w:r w:rsidRPr="00B00F44">
        <w:rPr>
          <w:rFonts w:asciiTheme="majorBidi" w:hAnsiTheme="majorBidi" w:cstheme="majorBidi"/>
          <w:b/>
          <w:bCs/>
          <w:color w:val="000000" w:themeColor="text1"/>
          <w:sz w:val="32"/>
          <w:szCs w:val="32"/>
          <w:shd w:val="clear" w:color="auto" w:fill="FFFFFF"/>
        </w:rPr>
        <w:t xml:space="preserve">Nain, Yazd and </w:t>
      </w:r>
      <w:proofErr w:type="spellStart"/>
      <w:r w:rsidRPr="00B00F44">
        <w:rPr>
          <w:rFonts w:asciiTheme="majorBidi" w:hAnsiTheme="majorBidi" w:cstheme="majorBidi"/>
          <w:b/>
          <w:bCs/>
          <w:color w:val="000000" w:themeColor="text1"/>
          <w:sz w:val="32"/>
          <w:szCs w:val="32"/>
          <w:shd w:val="clear" w:color="auto" w:fill="FFFFFF"/>
        </w:rPr>
        <w:t>Gonabad</w:t>
      </w:r>
      <w:proofErr w:type="spellEnd"/>
    </w:p>
    <w:p w14:paraId="789647C3" w14:textId="77777777" w:rsidR="00DE6EB9" w:rsidRPr="00DE6EB9" w:rsidRDefault="00DE6EB9" w:rsidP="00DE6EB9">
      <w:pPr>
        <w:pStyle w:val="NoSpacing"/>
        <w:rPr>
          <w:sz w:val="2"/>
          <w:szCs w:val="2"/>
        </w:rPr>
      </w:pPr>
    </w:p>
    <w:p w14:paraId="1A62AE90" w14:textId="724E188C" w:rsidR="00575FF0" w:rsidRPr="008033BB" w:rsidRDefault="00575FF0" w:rsidP="00DE6EB9">
      <w:pPr>
        <w:spacing w:before="100" w:beforeAutospacing="1" w:after="100" w:afterAutospacing="1" w:line="240" w:lineRule="auto"/>
        <w:jc w:val="center"/>
        <w:rPr>
          <w:rFonts w:ascii="Times New Roman" w:eastAsia="Times New Roman" w:hAnsi="Times New Roman" w:cs="Times New Roman"/>
          <w:b/>
          <w:bCs/>
          <w:sz w:val="28"/>
          <w:szCs w:val="28"/>
          <w:lang w:bidi="ar-SA"/>
        </w:rPr>
      </w:pPr>
      <w:r w:rsidRPr="008033BB">
        <w:rPr>
          <w:rFonts w:ascii="Times New Roman" w:eastAsia="Times New Roman" w:hAnsi="Times New Roman" w:cs="Times New Roman"/>
          <w:b/>
          <w:bCs/>
          <w:sz w:val="28"/>
          <w:szCs w:val="28"/>
          <w:lang w:bidi="ar-SA"/>
        </w:rPr>
        <w:t>Negar Hassani Fakhrabadi¹, Moham</w:t>
      </w:r>
      <w:r w:rsidR="00DE6EB9" w:rsidRPr="008033BB">
        <w:rPr>
          <w:rFonts w:ascii="Times New Roman" w:eastAsia="Times New Roman" w:hAnsi="Times New Roman" w:cs="Times New Roman"/>
          <w:b/>
          <w:bCs/>
          <w:sz w:val="28"/>
          <w:szCs w:val="28"/>
          <w:lang w:bidi="ar-SA"/>
        </w:rPr>
        <w:t>mad Hossein Hassani Fakhrabadi²*</w:t>
      </w:r>
    </w:p>
    <w:p w14:paraId="1BC894A6" w14:textId="77777777" w:rsidR="00DE6EB9" w:rsidRPr="00DE6EB9" w:rsidRDefault="00DE6EB9" w:rsidP="00DE6EB9">
      <w:pPr>
        <w:pStyle w:val="NoSpacing"/>
        <w:rPr>
          <w:sz w:val="12"/>
          <w:szCs w:val="12"/>
        </w:rPr>
      </w:pPr>
    </w:p>
    <w:p w14:paraId="56CF90E5" w14:textId="77777777" w:rsidR="00575FF0" w:rsidRPr="008033BB" w:rsidRDefault="00575FF0" w:rsidP="008033BB">
      <w:pPr>
        <w:numPr>
          <w:ilvl w:val="0"/>
          <w:numId w:val="17"/>
        </w:numPr>
        <w:tabs>
          <w:tab w:val="clear" w:pos="720"/>
          <w:tab w:val="num" w:pos="426"/>
        </w:tabs>
        <w:spacing w:before="100" w:beforeAutospacing="1" w:after="0" w:line="240" w:lineRule="auto"/>
        <w:ind w:left="426"/>
        <w:jc w:val="both"/>
        <w:rPr>
          <w:rFonts w:ascii="Times New Roman" w:eastAsia="Times New Roman" w:hAnsi="Times New Roman" w:cs="Times New Roman"/>
          <w:lang w:bidi="ar-SA"/>
        </w:rPr>
      </w:pPr>
      <w:r w:rsidRPr="008033BB">
        <w:rPr>
          <w:rFonts w:ascii="Times New Roman" w:eastAsia="Times New Roman" w:hAnsi="Times New Roman" w:cs="Times New Roman"/>
          <w:lang w:bidi="ar-SA"/>
        </w:rPr>
        <w:t>Master of Architecture Studies, Department of Architecture Studies, Faculty of Architecture, University of Art, Isfahan, Iran.</w:t>
      </w:r>
    </w:p>
    <w:p w14:paraId="773094D8" w14:textId="77777777" w:rsidR="00DE6EB9" w:rsidRPr="008033BB" w:rsidRDefault="00DE6EB9" w:rsidP="008033BB">
      <w:pPr>
        <w:pStyle w:val="NoSpacing"/>
        <w:ind w:left="360"/>
        <w:jc w:val="center"/>
        <w:rPr>
          <w:rFonts w:asciiTheme="majorBidi" w:hAnsiTheme="majorBidi" w:cstheme="majorBidi"/>
          <w:sz w:val="20"/>
          <w:szCs w:val="20"/>
        </w:rPr>
      </w:pPr>
      <w:r w:rsidRPr="008033BB">
        <w:rPr>
          <w:rFonts w:asciiTheme="majorBidi" w:hAnsiTheme="majorBidi" w:cstheme="majorBidi"/>
          <w:sz w:val="20"/>
          <w:szCs w:val="20"/>
        </w:rPr>
        <w:t>nhfakhrabadi@yahoo.com</w:t>
      </w:r>
    </w:p>
    <w:p w14:paraId="73F67F13" w14:textId="30220A6E" w:rsidR="00575FF0" w:rsidRPr="008033BB" w:rsidRDefault="00575FF0" w:rsidP="008033BB">
      <w:pPr>
        <w:numPr>
          <w:ilvl w:val="0"/>
          <w:numId w:val="17"/>
        </w:numPr>
        <w:tabs>
          <w:tab w:val="clear" w:pos="720"/>
          <w:tab w:val="num" w:pos="426"/>
        </w:tabs>
        <w:spacing w:before="100" w:beforeAutospacing="1" w:after="0" w:line="240" w:lineRule="auto"/>
        <w:ind w:left="426"/>
        <w:jc w:val="both"/>
        <w:rPr>
          <w:rFonts w:ascii="Times New Roman" w:eastAsia="Times New Roman" w:hAnsi="Times New Roman" w:cs="Times New Roman"/>
          <w:lang w:bidi="ar-SA"/>
        </w:rPr>
      </w:pPr>
      <w:r w:rsidRPr="008033BB">
        <w:rPr>
          <w:rFonts w:ascii="Times New Roman" w:eastAsia="Times New Roman" w:hAnsi="Times New Roman" w:cs="Times New Roman"/>
          <w:lang w:bidi="ar-SA"/>
        </w:rPr>
        <w:t>Central Tehran Branch, Islamic</w:t>
      </w:r>
      <w:r w:rsidR="00DE6EB9" w:rsidRPr="008033BB">
        <w:rPr>
          <w:rFonts w:ascii="Times New Roman" w:eastAsia="Times New Roman" w:hAnsi="Times New Roman" w:cs="Times New Roman"/>
          <w:lang w:bidi="ar-SA"/>
        </w:rPr>
        <w:t xml:space="preserve"> Azad University, Tehran, Iran.</w:t>
      </w:r>
      <w:r w:rsidR="009824BE">
        <w:rPr>
          <w:rFonts w:ascii="Times New Roman" w:eastAsia="Times New Roman" w:hAnsi="Times New Roman" w:cs="Times New Roman"/>
          <w:lang w:bidi="ar-SA"/>
        </w:rPr>
        <w:t xml:space="preserve"> (Corresponding Author)</w:t>
      </w:r>
    </w:p>
    <w:p w14:paraId="15C7292E" w14:textId="238CE280" w:rsidR="00DE6EB9" w:rsidRPr="008033BB" w:rsidRDefault="00DE6EB9" w:rsidP="008033BB">
      <w:pPr>
        <w:pStyle w:val="NoSpacing"/>
        <w:ind w:left="360"/>
        <w:jc w:val="center"/>
        <w:rPr>
          <w:rFonts w:asciiTheme="majorBidi" w:hAnsiTheme="majorBidi" w:cstheme="majorBidi"/>
          <w:color w:val="000000" w:themeColor="text1"/>
          <w:sz w:val="20"/>
          <w:szCs w:val="20"/>
        </w:rPr>
      </w:pPr>
      <w:hyperlink r:id="rId22" w:history="1">
        <w:r w:rsidRPr="008033BB">
          <w:rPr>
            <w:rStyle w:val="Hyperlink"/>
            <w:rFonts w:asciiTheme="majorBidi" w:hAnsiTheme="majorBidi" w:cstheme="majorBidi"/>
            <w:color w:val="000000" w:themeColor="text1"/>
            <w:sz w:val="20"/>
            <w:szCs w:val="20"/>
            <w:u w:val="none"/>
          </w:rPr>
          <w:t>mhh.fakhrabadi@gmail.com</w:t>
        </w:r>
      </w:hyperlink>
    </w:p>
    <w:p w14:paraId="14839624" w14:textId="77777777" w:rsidR="00DE6EB9" w:rsidRPr="00DE6EB9" w:rsidRDefault="00DE6EB9" w:rsidP="00DE6EB9">
      <w:pPr>
        <w:pStyle w:val="NoSpacing"/>
        <w:ind w:left="360"/>
        <w:jc w:val="center"/>
        <w:rPr>
          <w:rFonts w:asciiTheme="majorBidi" w:hAnsiTheme="majorBidi" w:cstheme="majorBidi"/>
          <w:sz w:val="28"/>
          <w:szCs w:val="28"/>
        </w:rPr>
      </w:pPr>
    </w:p>
    <w:p w14:paraId="1DDB1039" w14:textId="3071F369" w:rsidR="0014704A" w:rsidRPr="008033BB" w:rsidRDefault="0014704A" w:rsidP="0014704A">
      <w:pPr>
        <w:rPr>
          <w:rFonts w:asciiTheme="majorBidi" w:hAnsiTheme="majorBidi" w:cstheme="majorBidi"/>
          <w:b/>
          <w:bCs/>
          <w:color w:val="000000" w:themeColor="text1"/>
          <w:sz w:val="24"/>
          <w:szCs w:val="24"/>
          <w:shd w:val="clear" w:color="auto" w:fill="FFFFFF"/>
          <w:rtl/>
        </w:rPr>
      </w:pPr>
      <w:r w:rsidRPr="008033BB">
        <w:rPr>
          <w:rFonts w:asciiTheme="majorBidi" w:hAnsiTheme="majorBidi" w:cstheme="majorBidi"/>
          <w:b/>
          <w:bCs/>
          <w:color w:val="000000" w:themeColor="text1"/>
          <w:sz w:val="24"/>
          <w:szCs w:val="24"/>
          <w:shd w:val="clear" w:color="auto" w:fill="FFFFFF"/>
        </w:rPr>
        <w:t>Abstract</w:t>
      </w:r>
    </w:p>
    <w:p w14:paraId="780A25A2" w14:textId="77777777" w:rsidR="0014704A" w:rsidRPr="008033BB" w:rsidRDefault="0014704A" w:rsidP="0014704A">
      <w:pPr>
        <w:pStyle w:val="NormalWeb"/>
        <w:shd w:val="clear" w:color="auto" w:fill="FFFFFF"/>
        <w:spacing w:before="0" w:beforeAutospacing="0" w:after="150" w:afterAutospacing="0"/>
        <w:jc w:val="both"/>
        <w:rPr>
          <w:rFonts w:asciiTheme="majorBidi" w:hAnsiTheme="majorBidi" w:cstheme="majorBidi"/>
          <w:color w:val="000000" w:themeColor="text1"/>
          <w:rtl/>
        </w:rPr>
      </w:pPr>
      <w:r w:rsidRPr="008033BB">
        <w:rPr>
          <w:rFonts w:asciiTheme="majorBidi" w:hAnsiTheme="majorBidi" w:cstheme="majorBidi"/>
          <w:color w:val="000000" w:themeColor="text1"/>
        </w:rPr>
        <w:t>With the increase in population and the advancement in civilization in ancient Iran, Iranians developed a unique innovation to minimize competition for water consumption, known as Kariz or Qanat. This invention, unparalleled in its kind worldwide, transfers water without cost and energy, transforming flat plains suitable for agriculture into areas for production, tranquility, and security, and currently serving as a fundamental element of life in arid regions. This research employs a descriptive-analytical method to analyze the role of qanats in the formation of primitive cities from a spatial perspective. The findings indicate that historically, the existence of qanats dates back to the second millennium BC in the region of West Azerbaijan in Iran and present-day eastern Turkey. The first qanats in Iran were developed in the northwest of the country and later spread to the central plateau. Physically, the presence of qanats significantly influences the urban structure. It affects site selection and location, the creation of communication networks at various scales, and the formation of buildings and architectural spaces necessary for settlements. The connections between qanat branches lead to the development of gardens, residential spaces, and essential urban functions, all of which ultimately connect to the primary qanat well.</w:t>
      </w:r>
    </w:p>
    <w:p w14:paraId="3852AA45" w14:textId="77777777" w:rsidR="0014704A" w:rsidRPr="008033BB" w:rsidRDefault="0014704A" w:rsidP="0014704A">
      <w:pPr>
        <w:shd w:val="clear" w:color="auto" w:fill="FFFFFF"/>
        <w:jc w:val="both"/>
        <w:rPr>
          <w:rFonts w:asciiTheme="majorBidi" w:eastAsia="Times New Roman" w:hAnsiTheme="majorBidi" w:cstheme="majorBidi"/>
          <w:color w:val="000000" w:themeColor="text1"/>
          <w:sz w:val="24"/>
          <w:szCs w:val="24"/>
          <w:lang w:bidi="ar-SA"/>
        </w:rPr>
      </w:pPr>
      <w:r w:rsidRPr="008033BB">
        <w:rPr>
          <w:rFonts w:asciiTheme="majorBidi" w:hAnsiTheme="majorBidi" w:cstheme="majorBidi"/>
          <w:b/>
          <w:bCs/>
          <w:color w:val="000000" w:themeColor="text1"/>
          <w:sz w:val="24"/>
          <w:szCs w:val="24"/>
        </w:rPr>
        <w:t>Keywords:</w:t>
      </w:r>
      <w:r w:rsidRPr="008033BB">
        <w:rPr>
          <w:rFonts w:asciiTheme="majorBidi" w:hAnsiTheme="majorBidi" w:cstheme="majorBidi"/>
          <w:color w:val="000000" w:themeColor="text1"/>
          <w:sz w:val="24"/>
          <w:szCs w:val="24"/>
        </w:rPr>
        <w:t xml:space="preserve"> </w:t>
      </w:r>
      <w:r w:rsidRPr="008033BB">
        <w:rPr>
          <w:rFonts w:asciiTheme="majorBidi" w:eastAsia="Times New Roman" w:hAnsiTheme="majorBidi" w:cstheme="majorBidi"/>
          <w:color w:val="000000" w:themeColor="text1"/>
          <w:sz w:val="24"/>
          <w:szCs w:val="24"/>
          <w:lang w:bidi="ar-SA"/>
        </w:rPr>
        <w:t>Qanat, Kariz, Islamic-Iranian Cities, Urban Spatial Organization, Water Supply History, Urban Structure.</w:t>
      </w:r>
    </w:p>
    <w:p w14:paraId="1321FFE5" w14:textId="77777777" w:rsidR="00575FF0" w:rsidRDefault="00575FF0" w:rsidP="00DE6EB9">
      <w:pPr>
        <w:pStyle w:val="af"/>
        <w:widowControl w:val="0"/>
        <w:pBdr>
          <w:top w:val="none" w:sz="0" w:space="0" w:color="auto"/>
        </w:pBdr>
        <w:spacing w:line="240" w:lineRule="auto"/>
        <w:ind w:left="0" w:right="0"/>
        <w:rPr>
          <w:rFonts w:ascii="Times New Roman" w:eastAsia="Times New Roman" w:hAnsi="Times New Roman" w:cs="B Nazanin"/>
          <w:szCs w:val="26"/>
          <w:rtl/>
        </w:rPr>
      </w:pPr>
    </w:p>
    <w:p w14:paraId="786C58C8" w14:textId="77777777" w:rsidR="008033BB" w:rsidRDefault="008033BB" w:rsidP="00DE6EB9">
      <w:pPr>
        <w:pStyle w:val="af"/>
        <w:widowControl w:val="0"/>
        <w:pBdr>
          <w:top w:val="none" w:sz="0" w:space="0" w:color="auto"/>
        </w:pBdr>
        <w:spacing w:line="240" w:lineRule="auto"/>
        <w:ind w:left="0" w:right="0"/>
        <w:rPr>
          <w:rFonts w:ascii="Times New Roman" w:eastAsia="Times New Roman" w:hAnsi="Times New Roman" w:cs="B Nazanin"/>
          <w:szCs w:val="26"/>
          <w:rtl/>
        </w:rPr>
      </w:pPr>
    </w:p>
    <w:p w14:paraId="0D4112A2" w14:textId="77777777" w:rsidR="008033BB" w:rsidRDefault="008033BB" w:rsidP="00DE6EB9">
      <w:pPr>
        <w:pStyle w:val="af"/>
        <w:widowControl w:val="0"/>
        <w:pBdr>
          <w:top w:val="none" w:sz="0" w:space="0" w:color="auto"/>
        </w:pBdr>
        <w:spacing w:line="240" w:lineRule="auto"/>
        <w:ind w:left="0" w:right="0"/>
        <w:rPr>
          <w:rFonts w:ascii="Times New Roman" w:eastAsia="Times New Roman" w:hAnsi="Times New Roman" w:cs="B Nazanin"/>
          <w:szCs w:val="26"/>
          <w:rtl/>
        </w:rPr>
      </w:pPr>
    </w:p>
    <w:p w14:paraId="0FDC9A50" w14:textId="77777777" w:rsidR="008033BB" w:rsidRDefault="008033BB" w:rsidP="00DE6EB9">
      <w:pPr>
        <w:pStyle w:val="af"/>
        <w:widowControl w:val="0"/>
        <w:pBdr>
          <w:top w:val="none" w:sz="0" w:space="0" w:color="auto"/>
        </w:pBdr>
        <w:spacing w:line="240" w:lineRule="auto"/>
        <w:ind w:left="0" w:right="0"/>
        <w:rPr>
          <w:rFonts w:ascii="Times New Roman" w:eastAsia="Times New Roman" w:hAnsi="Times New Roman" w:cs="B Nazanin" w:hint="cs"/>
          <w:szCs w:val="26"/>
          <w:rtl/>
        </w:rPr>
      </w:pPr>
    </w:p>
    <w:p w14:paraId="57C04393" w14:textId="79512BA8" w:rsidR="008033BB" w:rsidRPr="006C2591" w:rsidRDefault="008033BB" w:rsidP="00DE6EB9">
      <w:pPr>
        <w:pStyle w:val="af"/>
        <w:widowControl w:val="0"/>
        <w:pBdr>
          <w:top w:val="none" w:sz="0" w:space="0" w:color="auto"/>
        </w:pBdr>
        <w:spacing w:line="240" w:lineRule="auto"/>
        <w:ind w:left="0" w:right="0"/>
        <w:rPr>
          <w:rFonts w:ascii="Times New Roman" w:eastAsia="Times New Roman" w:hAnsi="Times New Roman" w:cs="B Nazanin"/>
          <w:szCs w:val="26"/>
        </w:rPr>
      </w:pPr>
      <w:r>
        <w:rPr>
          <w:rFonts w:ascii="Times New Roman" w:eastAsia="Times New Roman" w:hAnsi="Times New Roman" w:cs="B Nazanin"/>
          <w:noProof/>
          <w:szCs w:val="26"/>
        </w:rPr>
        <w:drawing>
          <wp:inline distT="0" distB="0" distL="0" distR="0" wp14:anchorId="3A04C857" wp14:editId="200E381F">
            <wp:extent cx="6120130" cy="1318260"/>
            <wp:effectExtent l="0" t="0" r="0" b="0"/>
            <wp:docPr id="12035654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65494" name="Picture 1203565494"/>
                    <pic:cNvPicPr/>
                  </pic:nvPicPr>
                  <pic:blipFill>
                    <a:blip r:embed="rId23">
                      <a:extLst>
                        <a:ext uri="{28A0092B-C50C-407E-A947-70E740481C1C}">
                          <a14:useLocalDpi xmlns:a14="http://schemas.microsoft.com/office/drawing/2010/main" val="0"/>
                        </a:ext>
                      </a:extLst>
                    </a:blip>
                    <a:stretch>
                      <a:fillRect/>
                    </a:stretch>
                  </pic:blipFill>
                  <pic:spPr>
                    <a:xfrm>
                      <a:off x="0" y="0"/>
                      <a:ext cx="6120130" cy="1318260"/>
                    </a:xfrm>
                    <a:prstGeom prst="rect">
                      <a:avLst/>
                    </a:prstGeom>
                  </pic:spPr>
                </pic:pic>
              </a:graphicData>
            </a:graphic>
          </wp:inline>
        </w:drawing>
      </w:r>
    </w:p>
    <w:sectPr w:rsidR="008033BB" w:rsidRPr="006C2591" w:rsidSect="008033BB">
      <w:headerReference w:type="even" r:id="rId24"/>
      <w:headerReference w:type="default" r:id="rId25"/>
      <w:footerReference w:type="even" r:id="rId26"/>
      <w:footerReference w:type="default" r:id="rId27"/>
      <w:footerReference w:type="first" r:id="rId28"/>
      <w:footnotePr>
        <w:numRestart w:val="eachPage"/>
      </w:footnotePr>
      <w:pgSz w:w="11906" w:h="16838" w:code="9"/>
      <w:pgMar w:top="1134" w:right="1134" w:bottom="1134" w:left="1134" w:header="1134" w:footer="1134" w:gutter="0"/>
      <w:pgNumType w:start="77"/>
      <w:cols w:space="720"/>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DEE646" w14:textId="77777777" w:rsidR="00E84AB3" w:rsidRDefault="00E84AB3" w:rsidP="00EE2538">
      <w:pPr>
        <w:spacing w:after="0" w:line="240" w:lineRule="auto"/>
      </w:pPr>
      <w:r>
        <w:separator/>
      </w:r>
    </w:p>
  </w:endnote>
  <w:endnote w:type="continuationSeparator" w:id="0">
    <w:p w14:paraId="37B40098" w14:textId="77777777" w:rsidR="00E84AB3" w:rsidRDefault="00E84AB3" w:rsidP="00EE2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altName w:val="Courier New"/>
    <w:panose1 w:val="00000400000000000000"/>
    <w:charset w:val="B2"/>
    <w:family w:val="auto"/>
    <w:pitch w:val="variable"/>
    <w:sig w:usb0="00002000"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 Zar">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 Mitra">
    <w:panose1 w:val="00000400000000000000"/>
    <w:charset w:val="B2"/>
    <w:family w:val="auto"/>
    <w:pitch w:val="variable"/>
    <w:sig w:usb0="00002001" w:usb1="80000000" w:usb2="00000008" w:usb3="00000000" w:csb0="00000040" w:csb1="00000000"/>
  </w:font>
  <w:font w:name="Mitra">
    <w:panose1 w:val="00000400000000000000"/>
    <w:charset w:val="B2"/>
    <w:family w:val="auto"/>
    <w:pitch w:val="variable"/>
    <w:sig w:usb0="00002001" w:usb1="80000000" w:usb2="00000008" w:usb3="00000000" w:csb0="00000040" w:csb1="00000000"/>
  </w:font>
  <w:font w:name="Yagut">
    <w:panose1 w:val="00000400000000000000"/>
    <w:charset w:val="B2"/>
    <w:family w:val="auto"/>
    <w:pitch w:val="variable"/>
    <w:sig w:usb0="00002001" w:usb1="80000000" w:usb2="00000008" w:usb3="00000000" w:csb0="00000040" w:csb1="00000000"/>
  </w:font>
  <w:font w:name="Zar">
    <w:altName w:val="Courier New"/>
    <w:panose1 w:val="00000400000000000000"/>
    <w:charset w:val="B2"/>
    <w:family w:val="auto"/>
    <w:pitch w:val="variable"/>
    <w:sig w:usb0="00002000" w:usb1="80000000" w:usb2="00000008" w:usb3="00000000" w:csb0="00000040" w:csb1="00000000"/>
  </w:font>
  <w:font w:name="Times New Roman Bold">
    <w:altName w:val="Times New Roman"/>
    <w:panose1 w:val="00000000000000000000"/>
    <w:charset w:val="00"/>
    <w:family w:val="roman"/>
    <w:notTrueType/>
    <w:pitch w:val="default"/>
  </w:font>
  <w:font w:name="Traditional Arabic">
    <w:panose1 w:val="02020603050405020304"/>
    <w:charset w:val="00"/>
    <w:family w:val="roman"/>
    <w:pitch w:val="variable"/>
    <w:sig w:usb0="00002003" w:usb1="80000000" w:usb2="00000008" w:usb3="00000000" w:csb0="00000041" w:csb1="00000000"/>
  </w:font>
  <w:font w:name="Nazanin">
    <w:panose1 w:val="000004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80000000" w:usb2="00000008"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IPT.Mitra">
    <w:panose1 w:val="000004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IranNastaliq">
    <w:panose1 w:val="02020505000000020003"/>
    <w:charset w:val="00"/>
    <w:family w:val="roman"/>
    <w:pitch w:val="variable"/>
    <w:sig w:usb0="61002A87" w:usb1="80000000" w:usb2="00000008" w:usb3="00000000" w:csb0="000101FF" w:csb1="00000000"/>
  </w:font>
  <w:font w:name="B Titr">
    <w:panose1 w:val="00000700000000000000"/>
    <w:charset w:val="B2"/>
    <w:family w:val="auto"/>
    <w:pitch w:val="variable"/>
    <w:sig w:usb0="00002001" w:usb1="80000000" w:usb2="00000008" w:usb3="00000000" w:csb0="00000040" w:csb1="00000000"/>
  </w:font>
  <w:font w:name="XB Kayhan">
    <w:altName w:val="Times New Roman"/>
    <w:charset w:val="00"/>
    <w:family w:val="auto"/>
    <w:pitch w:val="variable"/>
    <w:sig w:usb0="00002007" w:usb1="80000000" w:usb2="00000008" w:usb3="00000000" w:csb0="00000051" w:csb1="00000000"/>
  </w:font>
  <w:font w:name="NewBaskervilleITC">
    <w:altName w:val="Times New Roman"/>
    <w:panose1 w:val="00000000000000000000"/>
    <w:charset w:val="00"/>
    <w:family w:val="roman"/>
    <w:notTrueType/>
    <w:pitch w:val="default"/>
    <w:sig w:usb0="00000003" w:usb1="00000000" w:usb2="00000000" w:usb3="00000000" w:csb0="00000001" w:csb1="00000000"/>
  </w:font>
  <w:font w:name="Chaparral Pro">
    <w:altName w:val="Cambria"/>
    <w:panose1 w:val="00000000000000000000"/>
    <w:charset w:val="00"/>
    <w:family w:val="roman"/>
    <w:notTrueType/>
    <w:pitch w:val="variable"/>
    <w:sig w:usb0="00000007" w:usb1="00000001" w:usb2="00000000" w:usb3="00000000" w:csb0="00000093" w:csb1="00000000"/>
  </w:font>
  <w:font w:name="B Titi">
    <w:altName w:val="Cambria"/>
    <w:panose1 w:val="00000000000000000000"/>
    <w:charset w:val="00"/>
    <w:family w:val="roman"/>
    <w:notTrueType/>
    <w:pitch w:val="default"/>
  </w:font>
  <w:font w:name="Sakkal Majalla">
    <w:panose1 w:val="02000000000000000000"/>
    <w:charset w:val="00"/>
    <w:family w:val="auto"/>
    <w:pitch w:val="variable"/>
    <w:sig w:usb0="A0002027" w:usb1="80000000" w:usb2="00000108" w:usb3="00000000" w:csb0="000000D3"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1000741301"/>
      <w:docPartObj>
        <w:docPartGallery w:val="Page Numbers (Bottom of Page)"/>
        <w:docPartUnique/>
      </w:docPartObj>
    </w:sdtPr>
    <w:sdtContent>
      <w:p w14:paraId="46FB482E" w14:textId="58377269" w:rsidR="00255EBA" w:rsidRPr="00255EBA" w:rsidRDefault="00255EBA" w:rsidP="00255EBA">
        <w:pPr>
          <w:pStyle w:val="Footer"/>
          <w:bidi/>
          <w:jc w:val="center"/>
          <w:rPr>
            <w:rFonts w:cs="B Lotus"/>
            <w:sz w:val="20"/>
            <w:szCs w:val="20"/>
          </w:rPr>
        </w:pPr>
        <w:r w:rsidRPr="00255EBA">
          <w:rPr>
            <w:rFonts w:cs="B Lotus"/>
            <w:sz w:val="20"/>
            <w:szCs w:val="20"/>
          </w:rPr>
          <w:fldChar w:fldCharType="begin"/>
        </w:r>
        <w:r w:rsidRPr="00255EBA">
          <w:rPr>
            <w:rFonts w:cs="B Lotus"/>
            <w:sz w:val="20"/>
            <w:szCs w:val="20"/>
          </w:rPr>
          <w:instrText xml:space="preserve"> PAGE   \* MERGEFORMAT </w:instrText>
        </w:r>
        <w:r w:rsidRPr="00255EBA">
          <w:rPr>
            <w:rFonts w:cs="B Lotus"/>
            <w:sz w:val="20"/>
            <w:szCs w:val="20"/>
          </w:rPr>
          <w:fldChar w:fldCharType="separate"/>
        </w:r>
        <w:r w:rsidR="00C01102">
          <w:rPr>
            <w:rFonts w:cs="B Lotus"/>
            <w:noProof/>
            <w:sz w:val="20"/>
            <w:szCs w:val="20"/>
            <w:rtl/>
          </w:rPr>
          <w:t>76</w:t>
        </w:r>
        <w:r w:rsidRPr="00255EBA">
          <w:rPr>
            <w:rFonts w:cs="B Lotu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603657316"/>
      <w:docPartObj>
        <w:docPartGallery w:val="Page Numbers (Bottom of Page)"/>
        <w:docPartUnique/>
      </w:docPartObj>
    </w:sdtPr>
    <w:sdtContent>
      <w:p w14:paraId="2A7902E8" w14:textId="3A4E6EEF" w:rsidR="00DE6EB9" w:rsidRPr="00DE6EB9" w:rsidRDefault="00DE6EB9" w:rsidP="00DE6EB9">
        <w:pPr>
          <w:pStyle w:val="Footer"/>
          <w:bidi/>
          <w:jc w:val="center"/>
          <w:rPr>
            <w:rFonts w:cs="B Lotus"/>
            <w:sz w:val="20"/>
            <w:szCs w:val="20"/>
          </w:rPr>
        </w:pPr>
        <w:r w:rsidRPr="00DE6EB9">
          <w:rPr>
            <w:rFonts w:cs="B Lotus"/>
            <w:sz w:val="20"/>
            <w:szCs w:val="20"/>
          </w:rPr>
          <w:fldChar w:fldCharType="begin"/>
        </w:r>
        <w:r w:rsidRPr="00DE6EB9">
          <w:rPr>
            <w:rFonts w:cs="B Lotus"/>
            <w:sz w:val="20"/>
            <w:szCs w:val="20"/>
          </w:rPr>
          <w:instrText xml:space="preserve"> PAGE   \* MERGEFORMAT </w:instrText>
        </w:r>
        <w:r w:rsidRPr="00DE6EB9">
          <w:rPr>
            <w:rFonts w:cs="B Lotus"/>
            <w:sz w:val="20"/>
            <w:szCs w:val="20"/>
          </w:rPr>
          <w:fldChar w:fldCharType="separate"/>
        </w:r>
        <w:r w:rsidR="00C01102">
          <w:rPr>
            <w:rFonts w:cs="B Lotus"/>
            <w:noProof/>
            <w:sz w:val="20"/>
            <w:szCs w:val="20"/>
            <w:rtl/>
          </w:rPr>
          <w:t>77</w:t>
        </w:r>
        <w:r w:rsidRPr="00DE6EB9">
          <w:rPr>
            <w:rFonts w:cs="B Lotus"/>
            <w:noProof/>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cs="B Lotus"/>
        <w:sz w:val="20"/>
        <w:szCs w:val="20"/>
        <w:rtl/>
      </w:rPr>
      <w:id w:val="-798377160"/>
      <w:docPartObj>
        <w:docPartGallery w:val="Page Numbers (Bottom of Page)"/>
        <w:docPartUnique/>
      </w:docPartObj>
    </w:sdtPr>
    <w:sdtEndPr>
      <w:rPr>
        <w:noProof/>
      </w:rPr>
    </w:sdtEndPr>
    <w:sdtContent>
      <w:p w14:paraId="3AE1D407" w14:textId="1FE325FE" w:rsidR="00255EBA" w:rsidRPr="00255EBA" w:rsidRDefault="00255EBA" w:rsidP="00255EBA">
        <w:pPr>
          <w:pStyle w:val="Footer"/>
          <w:bidi/>
          <w:jc w:val="center"/>
          <w:rPr>
            <w:rFonts w:cs="B Lotus"/>
            <w:sz w:val="20"/>
            <w:szCs w:val="20"/>
          </w:rPr>
        </w:pPr>
        <w:r w:rsidRPr="00255EBA">
          <w:rPr>
            <w:rFonts w:cs="B Lotus"/>
            <w:sz w:val="20"/>
            <w:szCs w:val="20"/>
          </w:rPr>
          <w:fldChar w:fldCharType="begin"/>
        </w:r>
        <w:r w:rsidRPr="00255EBA">
          <w:rPr>
            <w:rFonts w:cs="B Lotus"/>
            <w:sz w:val="20"/>
            <w:szCs w:val="20"/>
          </w:rPr>
          <w:instrText xml:space="preserve"> PAGE   \* MERGEFORMAT </w:instrText>
        </w:r>
        <w:r w:rsidRPr="00255EBA">
          <w:rPr>
            <w:rFonts w:cs="B Lotus"/>
            <w:sz w:val="20"/>
            <w:szCs w:val="20"/>
          </w:rPr>
          <w:fldChar w:fldCharType="separate"/>
        </w:r>
        <w:r w:rsidR="00C01102">
          <w:rPr>
            <w:rFonts w:cs="B Lotus"/>
            <w:noProof/>
            <w:sz w:val="20"/>
            <w:szCs w:val="20"/>
            <w:rtl/>
          </w:rPr>
          <w:t>75</w:t>
        </w:r>
        <w:r w:rsidRPr="00255EBA">
          <w:rPr>
            <w:rFonts w:cs="B Lotu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786112" w14:textId="77777777" w:rsidR="00E84AB3" w:rsidRDefault="00E84AB3" w:rsidP="00EE2538">
      <w:pPr>
        <w:spacing w:after="0" w:line="240" w:lineRule="auto"/>
      </w:pPr>
      <w:r>
        <w:separator/>
      </w:r>
    </w:p>
  </w:footnote>
  <w:footnote w:type="continuationSeparator" w:id="0">
    <w:p w14:paraId="0E54A653" w14:textId="77777777" w:rsidR="00E84AB3" w:rsidRDefault="00E84AB3" w:rsidP="00EE2538">
      <w:pPr>
        <w:spacing w:after="0" w:line="240" w:lineRule="auto"/>
      </w:pPr>
      <w:r>
        <w:continuationSeparator/>
      </w:r>
    </w:p>
  </w:footnote>
  <w:footnote w:id="1">
    <w:p w14:paraId="5407B05E" w14:textId="77777777" w:rsidR="00795712" w:rsidRPr="00DE6EB9" w:rsidRDefault="00795712" w:rsidP="00E71B45">
      <w:pPr>
        <w:pStyle w:val="FootnoteText"/>
        <w:contextualSpacing/>
        <w:rPr>
          <w:rFonts w:asciiTheme="majorBidi" w:hAnsiTheme="majorBidi"/>
        </w:rPr>
      </w:pPr>
      <w:r w:rsidRPr="00DE6EB9">
        <w:rPr>
          <w:rStyle w:val="FootnoteReference"/>
          <w:rFonts w:asciiTheme="majorBidi" w:hAnsiTheme="majorBidi"/>
          <w:vertAlign w:val="baseline"/>
        </w:rPr>
        <w:footnoteRef/>
      </w:r>
      <w:r w:rsidRPr="00DE6EB9">
        <w:rPr>
          <w:rFonts w:asciiTheme="majorBidi" w:hAnsiTheme="majorBidi"/>
          <w:rtl/>
        </w:rPr>
        <w:t xml:space="preserve"> </w:t>
      </w:r>
      <w:r w:rsidRPr="00DE6EB9">
        <w:rPr>
          <w:rFonts w:asciiTheme="majorBidi" w:hAnsiTheme="majorBidi"/>
        </w:rPr>
        <w:t>Wulff</w:t>
      </w:r>
    </w:p>
  </w:footnote>
  <w:footnote w:id="2">
    <w:p w14:paraId="2965632F" w14:textId="2CB67E42" w:rsidR="00CC537A" w:rsidRPr="00DE6EB9" w:rsidRDefault="00CC537A">
      <w:pPr>
        <w:pStyle w:val="FootnoteText"/>
        <w:rPr>
          <w:rtl/>
          <w:lang w:bidi="fa-IR"/>
        </w:rPr>
      </w:pPr>
      <w:r w:rsidRPr="00DE6EB9">
        <w:rPr>
          <w:rStyle w:val="FootnoteReference"/>
          <w:vertAlign w:val="baseline"/>
        </w:rPr>
        <w:footnoteRef/>
      </w:r>
      <w:r w:rsidRPr="00DE6EB9">
        <w:t xml:space="preserve"> </w:t>
      </w:r>
      <w:r w:rsidRPr="00DE6EB9">
        <w:rPr>
          <w:rFonts w:asciiTheme="majorBidi" w:hAnsiTheme="majorBidi" w:cs="B Lotus"/>
        </w:rPr>
        <w:t>Mahdavi &amp; Anderson</w:t>
      </w:r>
    </w:p>
  </w:footnote>
  <w:footnote w:id="3">
    <w:p w14:paraId="6D45FDDC" w14:textId="77777777" w:rsidR="00795712" w:rsidRPr="00DE6EB9" w:rsidRDefault="00795712" w:rsidP="00E71B45">
      <w:pPr>
        <w:pStyle w:val="FootnoteText"/>
        <w:contextualSpacing/>
        <w:rPr>
          <w:rFonts w:asciiTheme="majorBidi" w:hAnsiTheme="majorBidi"/>
        </w:rPr>
      </w:pPr>
      <w:r w:rsidRPr="00DE6EB9">
        <w:rPr>
          <w:rStyle w:val="FootnoteReference"/>
          <w:rFonts w:asciiTheme="majorBidi" w:hAnsiTheme="majorBidi"/>
          <w:vertAlign w:val="baseline"/>
        </w:rPr>
        <w:footnoteRef/>
      </w:r>
      <w:r w:rsidRPr="00DE6EB9">
        <w:rPr>
          <w:rFonts w:asciiTheme="majorBidi" w:hAnsiTheme="majorBidi"/>
          <w:rtl/>
        </w:rPr>
        <w:t xml:space="preserve"> </w:t>
      </w:r>
      <w:r w:rsidRPr="00DE6EB9">
        <w:rPr>
          <w:rFonts w:asciiTheme="majorBidi" w:hAnsiTheme="majorBidi"/>
        </w:rPr>
        <w:t>Lightfoot</w:t>
      </w:r>
    </w:p>
  </w:footnote>
  <w:footnote w:id="4">
    <w:p w14:paraId="3128D9DB" w14:textId="77777777" w:rsidR="00795712" w:rsidRPr="00DE6EB9" w:rsidRDefault="00795712" w:rsidP="00E71B45">
      <w:pPr>
        <w:pStyle w:val="FootnoteText"/>
        <w:contextualSpacing/>
        <w:rPr>
          <w:rFonts w:asciiTheme="majorBidi" w:hAnsiTheme="majorBidi"/>
        </w:rPr>
      </w:pPr>
      <w:r w:rsidRPr="00DE6EB9">
        <w:rPr>
          <w:rStyle w:val="FootnoteReference"/>
          <w:rFonts w:asciiTheme="majorBidi" w:hAnsiTheme="majorBidi"/>
          <w:vertAlign w:val="baseline"/>
        </w:rPr>
        <w:footnoteRef/>
      </w:r>
      <w:r w:rsidRPr="00DE6EB9">
        <w:rPr>
          <w:rFonts w:asciiTheme="majorBidi" w:hAnsiTheme="majorBidi"/>
        </w:rPr>
        <w:t xml:space="preserve"> Beaumont</w:t>
      </w:r>
    </w:p>
  </w:footnote>
  <w:footnote w:id="5">
    <w:p w14:paraId="073A86FF" w14:textId="77777777" w:rsidR="00795712" w:rsidRPr="00DE6EB9" w:rsidRDefault="00795712" w:rsidP="00E71B45">
      <w:pPr>
        <w:pStyle w:val="FootnoteText"/>
        <w:contextualSpacing/>
        <w:rPr>
          <w:rFonts w:asciiTheme="majorBidi" w:hAnsiTheme="majorBidi"/>
        </w:rPr>
      </w:pPr>
      <w:r w:rsidRPr="00DE6EB9">
        <w:rPr>
          <w:rStyle w:val="FootnoteReference"/>
          <w:rFonts w:asciiTheme="majorBidi" w:hAnsiTheme="majorBidi"/>
          <w:vertAlign w:val="baseline"/>
        </w:rPr>
        <w:footnoteRef/>
      </w:r>
      <w:r w:rsidRPr="00DE6EB9">
        <w:rPr>
          <w:rFonts w:asciiTheme="majorBidi" w:hAnsiTheme="majorBidi"/>
          <w:rtl/>
        </w:rPr>
        <w:t xml:space="preserve"> </w:t>
      </w:r>
      <w:r w:rsidRPr="00DE6EB9">
        <w:rPr>
          <w:rFonts w:asciiTheme="majorBidi" w:hAnsiTheme="majorBidi"/>
        </w:rPr>
        <w:t>Scholz</w:t>
      </w:r>
    </w:p>
  </w:footnote>
  <w:footnote w:id="6">
    <w:p w14:paraId="6B598F58" w14:textId="75EC0DE0" w:rsidR="00795712" w:rsidRPr="00DE6EB9" w:rsidRDefault="00795712" w:rsidP="00E71B45">
      <w:pPr>
        <w:pStyle w:val="FootnoteText"/>
        <w:contextualSpacing/>
        <w:rPr>
          <w:rFonts w:asciiTheme="majorBidi" w:hAnsiTheme="majorBidi"/>
        </w:rPr>
      </w:pPr>
      <w:r w:rsidRPr="00DE6EB9">
        <w:rPr>
          <w:rStyle w:val="FootnoteReference"/>
          <w:rFonts w:asciiTheme="majorBidi" w:hAnsiTheme="majorBidi"/>
          <w:vertAlign w:val="baseline"/>
        </w:rPr>
        <w:footnoteRef/>
      </w:r>
      <w:r w:rsidRPr="00DE6EB9">
        <w:rPr>
          <w:rFonts w:asciiTheme="majorBidi" w:hAnsiTheme="majorBidi"/>
          <w:rtl/>
        </w:rPr>
        <w:t xml:space="preserve"> </w:t>
      </w:r>
      <w:r w:rsidR="00DE04C2" w:rsidRPr="00DE6EB9">
        <w:rPr>
          <w:rFonts w:asciiTheme="majorBidi" w:hAnsiTheme="majorBidi"/>
          <w:lang w:bidi="he-IL"/>
        </w:rPr>
        <w:t>Scott, Meza, Varady, Tiessen, McEvoy, Garfin</w:t>
      </w:r>
    </w:p>
  </w:footnote>
  <w:footnote w:id="7">
    <w:p w14:paraId="6FF30716" w14:textId="05E3023B" w:rsidR="00795712" w:rsidRPr="00DE6EB9" w:rsidRDefault="00795712" w:rsidP="00D53A0E">
      <w:pPr>
        <w:pStyle w:val="FootnoteText"/>
        <w:rPr>
          <w:rFonts w:asciiTheme="majorBidi" w:hAnsiTheme="majorBidi"/>
          <w:rtl/>
        </w:rPr>
      </w:pPr>
      <w:r w:rsidRPr="00DE6EB9">
        <w:rPr>
          <w:rStyle w:val="FootnoteReference"/>
          <w:rFonts w:asciiTheme="majorBidi" w:hAnsiTheme="majorBidi"/>
          <w:vertAlign w:val="baseline"/>
        </w:rPr>
        <w:footnoteRef/>
      </w:r>
      <w:r w:rsidR="00DE6EB9">
        <w:rPr>
          <w:rFonts w:asciiTheme="majorBidi" w:hAnsiTheme="majorBidi"/>
        </w:rPr>
        <w:t>-</w:t>
      </w:r>
      <w:r w:rsidRPr="00DE6EB9">
        <w:rPr>
          <w:rFonts w:asciiTheme="majorBidi" w:hAnsiTheme="majorBidi"/>
          <w:rtl/>
        </w:rPr>
        <w:t xml:space="preserve"> </w:t>
      </w:r>
      <w:r w:rsidRPr="00DE6EB9">
        <w:rPr>
          <w:rFonts w:asciiTheme="majorBidi" w:hAnsiTheme="majorBidi"/>
        </w:rPr>
        <w:t>Aldo Rossi</w:t>
      </w:r>
    </w:p>
  </w:footnote>
  <w:footnote w:id="8">
    <w:p w14:paraId="5963BF71" w14:textId="70D946DB" w:rsidR="00795712" w:rsidRPr="00DE6EB9" w:rsidRDefault="00795712" w:rsidP="00E71B45">
      <w:pPr>
        <w:pStyle w:val="FootnoteText"/>
        <w:rPr>
          <w:rFonts w:asciiTheme="majorBidi" w:hAnsiTheme="majorBidi"/>
        </w:rPr>
      </w:pPr>
      <w:r w:rsidRPr="00DE6EB9">
        <w:rPr>
          <w:rStyle w:val="FootnoteReference"/>
          <w:rFonts w:asciiTheme="majorBidi" w:hAnsiTheme="majorBidi"/>
          <w:vertAlign w:val="baseline"/>
        </w:rPr>
        <w:footnoteRef/>
      </w:r>
      <w:r w:rsidR="00DE6EB9">
        <w:rPr>
          <w:rFonts w:asciiTheme="majorBidi" w:hAnsiTheme="majorBidi"/>
        </w:rPr>
        <w:t>-</w:t>
      </w:r>
      <w:r w:rsidRPr="00DE6EB9">
        <w:rPr>
          <w:rFonts w:asciiTheme="majorBidi" w:hAnsiTheme="majorBidi"/>
          <w:rtl/>
        </w:rPr>
        <w:t xml:space="preserve"> </w:t>
      </w:r>
      <w:r w:rsidRPr="00DE6EB9">
        <w:rPr>
          <w:rFonts w:asciiTheme="majorBidi" w:hAnsiTheme="majorBidi"/>
        </w:rPr>
        <w:t>Aj</w:t>
      </w:r>
    </w:p>
  </w:footnote>
  <w:footnote w:id="9">
    <w:p w14:paraId="363B0D89" w14:textId="6C329773" w:rsidR="00795712" w:rsidRDefault="00795712" w:rsidP="00DE6EB9">
      <w:pPr>
        <w:bidi/>
        <w:spacing w:line="240" w:lineRule="auto"/>
        <w:contextualSpacing/>
        <w:jc w:val="both"/>
      </w:pPr>
      <w:r w:rsidRPr="00DE6EB9">
        <w:rPr>
          <w:rStyle w:val="FootnoteReference"/>
          <w:rFonts w:cs="B Lotus"/>
          <w:vertAlign w:val="baseline"/>
        </w:rPr>
        <w:footnoteRef/>
      </w:r>
      <w:r w:rsidR="00DE6EB9">
        <w:rPr>
          <w:rFonts w:cs="B Lotus" w:hint="cs"/>
          <w:rtl/>
        </w:rPr>
        <w:t>-</w:t>
      </w:r>
      <w:r w:rsidRPr="00DE6EB9">
        <w:rPr>
          <w:rFonts w:cs="B Lotus"/>
          <w:rtl/>
        </w:rPr>
        <w:t xml:space="preserve"> </w:t>
      </w:r>
      <w:r w:rsidR="00027ABE" w:rsidRPr="00DE6EB9">
        <w:rPr>
          <w:rFonts w:ascii="Helvetica" w:hAnsi="Helvetica" w:cs="B Lotus"/>
          <w:shd w:val="clear" w:color="auto" w:fill="FFFFFF"/>
          <w:rtl/>
        </w:rPr>
        <w:t xml:space="preserve">شهرستان گناباد با وسعت </w:t>
      </w:r>
      <w:r w:rsidR="00027ABE" w:rsidRPr="00DE6EB9">
        <w:rPr>
          <w:rFonts w:ascii="Helvetica" w:hAnsi="Helvetica" w:cs="B Lotus"/>
          <w:shd w:val="clear" w:color="auto" w:fill="FFFFFF"/>
          <w:rtl/>
          <w:lang w:bidi="fa-IR"/>
        </w:rPr>
        <w:t>۵۷۶۷/۷۹</w:t>
      </w:r>
      <w:r w:rsidR="00027ABE" w:rsidRPr="00DE6EB9">
        <w:rPr>
          <w:rFonts w:ascii="Helvetica" w:hAnsi="Helvetica" w:cs="B Lotus"/>
          <w:shd w:val="clear" w:color="auto" w:fill="FFFFFF"/>
          <w:rtl/>
        </w:rPr>
        <w:t xml:space="preserve"> ک</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لومترمربع</w:t>
      </w:r>
      <w:r w:rsidR="00027ABE" w:rsidRPr="00DE6EB9">
        <w:rPr>
          <w:rFonts w:ascii="Helvetica" w:hAnsi="Helvetica" w:cs="B Lotus"/>
          <w:shd w:val="clear" w:color="auto" w:fill="FFFFFF"/>
          <w:rtl/>
        </w:rPr>
        <w:t xml:space="preserve"> در جنوب استان خراسان رضو</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واقع شده و ارتفاع متوسط آن از سطح در</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ا</w:t>
      </w:r>
      <w:r w:rsidR="00027ABE" w:rsidRPr="00DE6EB9">
        <w:rPr>
          <w:rFonts w:ascii="Helvetica" w:hAnsi="Helvetica" w:cs="B Lotus"/>
          <w:shd w:val="clear" w:color="auto" w:fill="FFFFFF"/>
          <w:rtl/>
        </w:rPr>
        <w:t xml:space="preserve"> </w:t>
      </w:r>
      <w:r w:rsidR="00027ABE" w:rsidRPr="00DE6EB9">
        <w:rPr>
          <w:rFonts w:ascii="Helvetica" w:hAnsi="Helvetica" w:cs="B Lotus"/>
          <w:shd w:val="clear" w:color="auto" w:fill="FFFFFF"/>
          <w:rtl/>
          <w:lang w:bidi="fa-IR"/>
        </w:rPr>
        <w:t>۱۱۰۵</w:t>
      </w:r>
      <w:r w:rsidR="00027ABE" w:rsidRPr="00DE6EB9">
        <w:rPr>
          <w:rFonts w:ascii="Helvetica" w:hAnsi="Helvetica" w:cs="B Lotus"/>
          <w:shd w:val="clear" w:color="auto" w:fill="FFFFFF"/>
          <w:rtl/>
        </w:rPr>
        <w:t xml:space="preserve"> متر است. ا</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ن</w:t>
      </w:r>
      <w:r w:rsidR="00027ABE" w:rsidRPr="00DE6EB9">
        <w:rPr>
          <w:rFonts w:ascii="Helvetica" w:hAnsi="Helvetica" w:cs="B Lotus"/>
          <w:shd w:val="clear" w:color="auto" w:fill="FFFFFF"/>
          <w:rtl/>
        </w:rPr>
        <w:t xml:space="preserve"> شهرستان موقع</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ت</w:t>
      </w:r>
      <w:r w:rsidR="00027ABE" w:rsidRPr="00DE6EB9">
        <w:rPr>
          <w:rFonts w:ascii="Helvetica" w:hAnsi="Helvetica" w:cs="B Lotus"/>
          <w:shd w:val="clear" w:color="auto" w:fill="FFFFFF"/>
          <w:rtl/>
        </w:rPr>
        <w:t xml:space="preserve"> مواصلات</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مناسب</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دارد، ز</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را</w:t>
      </w:r>
      <w:r w:rsidR="00027ABE" w:rsidRPr="00DE6EB9">
        <w:rPr>
          <w:rFonts w:ascii="Helvetica" w:hAnsi="Helvetica" w:cs="B Lotus"/>
          <w:shd w:val="clear" w:color="auto" w:fill="FFFFFF"/>
          <w:rtl/>
        </w:rPr>
        <w:t xml:space="preserve"> راه‌ها</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ارتباط</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مهم</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از آن عبور م</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کنند</w:t>
      </w:r>
      <w:r w:rsidR="00027ABE" w:rsidRPr="00DE6EB9">
        <w:rPr>
          <w:rFonts w:ascii="Helvetica" w:hAnsi="Helvetica" w:cs="B Lotus"/>
          <w:shd w:val="clear" w:color="auto" w:fill="FFFFFF"/>
          <w:rtl/>
        </w:rPr>
        <w:t>. گناباد با شهرها</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تربت ح</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در</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ه،</w:t>
      </w:r>
      <w:r w:rsidR="00027ABE" w:rsidRPr="00DE6EB9">
        <w:rPr>
          <w:rFonts w:ascii="Helvetica" w:hAnsi="Helvetica" w:cs="B Lotus"/>
          <w:shd w:val="clear" w:color="auto" w:fill="FFFFFF"/>
          <w:rtl/>
        </w:rPr>
        <w:t xml:space="preserve"> کاشمر، خواف، قا</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ن،</w:t>
      </w:r>
      <w:r w:rsidR="00027ABE" w:rsidRPr="00DE6EB9">
        <w:rPr>
          <w:rFonts w:ascii="Helvetica" w:hAnsi="Helvetica" w:cs="B Lotus"/>
          <w:shd w:val="clear" w:color="auto" w:fill="FFFFFF"/>
          <w:rtl/>
        </w:rPr>
        <w:t xml:space="preserve"> فردوس و طبس هم‌مرز است. ا</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ن</w:t>
      </w:r>
      <w:r w:rsidR="00027ABE" w:rsidRPr="00DE6EB9">
        <w:rPr>
          <w:rFonts w:ascii="Helvetica" w:hAnsi="Helvetica" w:cs="B Lotus"/>
          <w:shd w:val="clear" w:color="auto" w:fill="FFFFFF"/>
          <w:rtl/>
        </w:rPr>
        <w:t xml:space="preserve"> شهر در دشت وس</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ع</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با ش</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ب</w:t>
      </w:r>
      <w:r w:rsidR="00027ABE" w:rsidRPr="00DE6EB9">
        <w:rPr>
          <w:rFonts w:ascii="Helvetica" w:hAnsi="Helvetica" w:cs="B Lotus"/>
          <w:shd w:val="clear" w:color="auto" w:fill="FFFFFF"/>
          <w:rtl/>
        </w:rPr>
        <w:t xml:space="preserve"> ملا</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م</w:t>
      </w:r>
      <w:r w:rsidR="00027ABE" w:rsidRPr="00DE6EB9">
        <w:rPr>
          <w:rFonts w:ascii="Helvetica" w:hAnsi="Helvetica" w:cs="B Lotus"/>
          <w:shd w:val="clear" w:color="auto" w:fill="FFFFFF"/>
          <w:rtl/>
        </w:rPr>
        <w:t xml:space="preserve"> به سو</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شمال قرار گرفته و در گذشته آب مصرف</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و کشاورز</w:t>
      </w:r>
      <w:r w:rsidR="00027ABE" w:rsidRPr="00DE6EB9">
        <w:rPr>
          <w:rFonts w:ascii="Helvetica" w:hAnsi="Helvetica" w:cs="B Lotus" w:hint="cs"/>
          <w:shd w:val="clear" w:color="auto" w:fill="FFFFFF"/>
          <w:rtl/>
        </w:rPr>
        <w:t>ی</w:t>
      </w:r>
      <w:r w:rsidR="00027ABE" w:rsidRPr="00DE6EB9">
        <w:rPr>
          <w:rFonts w:ascii="Helvetica" w:hAnsi="Helvetica" w:cs="B Lotus"/>
          <w:shd w:val="clear" w:color="auto" w:fill="FFFFFF"/>
          <w:rtl/>
        </w:rPr>
        <w:t xml:space="preserve"> آن از طر</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ق</w:t>
      </w:r>
      <w:r w:rsidR="00027ABE" w:rsidRPr="00DE6EB9">
        <w:rPr>
          <w:rFonts w:ascii="Helvetica" w:hAnsi="Helvetica" w:cs="B Lotus"/>
          <w:shd w:val="clear" w:color="auto" w:fill="FFFFFF"/>
          <w:rtl/>
        </w:rPr>
        <w:t xml:space="preserve"> قنات تأم</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ن</w:t>
      </w:r>
      <w:r w:rsidR="00027ABE" w:rsidRPr="00DE6EB9">
        <w:rPr>
          <w:rFonts w:ascii="Helvetica" w:hAnsi="Helvetica" w:cs="B Lotus"/>
          <w:shd w:val="clear" w:color="auto" w:fill="FFFFFF"/>
          <w:rtl/>
        </w:rPr>
        <w:t xml:space="preserve"> م</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شده</w:t>
      </w:r>
      <w:r w:rsidR="00027ABE" w:rsidRPr="00DE6EB9">
        <w:rPr>
          <w:rFonts w:ascii="Helvetica" w:hAnsi="Helvetica" w:cs="B Lotus"/>
          <w:shd w:val="clear" w:color="auto" w:fill="FFFFFF"/>
          <w:rtl/>
        </w:rPr>
        <w:t xml:space="preserve"> که توسعه شهر ن</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ز</w:t>
      </w:r>
      <w:r w:rsidR="00027ABE" w:rsidRPr="00DE6EB9">
        <w:rPr>
          <w:rFonts w:ascii="Helvetica" w:hAnsi="Helvetica" w:cs="B Lotus"/>
          <w:shd w:val="clear" w:color="auto" w:fill="FFFFFF"/>
          <w:rtl/>
        </w:rPr>
        <w:t xml:space="preserve"> در مس</w:t>
      </w:r>
      <w:r w:rsidR="00027ABE" w:rsidRPr="00DE6EB9">
        <w:rPr>
          <w:rFonts w:ascii="Helvetica" w:hAnsi="Helvetica" w:cs="B Lotus" w:hint="cs"/>
          <w:shd w:val="clear" w:color="auto" w:fill="FFFFFF"/>
          <w:rtl/>
        </w:rPr>
        <w:t>ی</w:t>
      </w:r>
      <w:r w:rsidR="00027ABE" w:rsidRPr="00DE6EB9">
        <w:rPr>
          <w:rFonts w:ascii="Helvetica" w:hAnsi="Helvetica" w:cs="B Lotus" w:hint="eastAsia"/>
          <w:shd w:val="clear" w:color="auto" w:fill="FFFFFF"/>
          <w:rtl/>
        </w:rPr>
        <w:t>ر</w:t>
      </w:r>
      <w:r w:rsidR="00027ABE" w:rsidRPr="00DE6EB9">
        <w:rPr>
          <w:rFonts w:ascii="Helvetica" w:hAnsi="Helvetica" w:cs="B Lotus"/>
          <w:shd w:val="clear" w:color="auto" w:fill="FFFFFF"/>
          <w:rtl/>
        </w:rPr>
        <w:t xml:space="preserve"> قنات‌ها بوده است.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9D988C" w14:textId="4454F71B" w:rsidR="00255EBA" w:rsidRPr="00971AD1" w:rsidRDefault="00255EBA" w:rsidP="008A6441">
    <w:pPr>
      <w:pStyle w:val="NoSpacing"/>
      <w:bidi/>
      <w:ind w:firstLine="1"/>
      <w:rPr>
        <w:rFonts w:cs="B Lotus"/>
        <w:color w:val="000000"/>
        <w:spacing w:val="-6"/>
        <w:sz w:val="2"/>
        <w:rtl/>
      </w:rPr>
    </w:pPr>
    <w:r w:rsidRPr="00971AD1">
      <w:rPr>
        <w:rFonts w:cs="B Lotus"/>
        <w:noProof/>
        <w:color w:val="000000"/>
        <w:spacing w:val="-6"/>
        <w:sz w:val="2"/>
        <w:rtl/>
      </w:rPr>
      <mc:AlternateContent>
        <mc:Choice Requires="wps">
          <w:drawing>
            <wp:anchor distT="0" distB="0" distL="114300" distR="114300" simplePos="0" relativeHeight="251659264" behindDoc="0" locked="0" layoutInCell="1" allowOverlap="1" wp14:anchorId="4B610CFF" wp14:editId="653C65E1">
              <wp:simplePos x="0" y="0"/>
              <wp:positionH relativeFrom="column">
                <wp:posOffset>-20375</wp:posOffset>
              </wp:positionH>
              <wp:positionV relativeFrom="paragraph">
                <wp:posOffset>210213</wp:posOffset>
              </wp:positionV>
              <wp:extent cx="6122504" cy="11430"/>
              <wp:effectExtent l="0" t="0" r="12065" b="2667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2504"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EB603B" id="Straight Connector 473" o:spid="_x0000_s1026" style="position:absolute;left:0;text-align:lef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16.55pt" to="480.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EHygEAAHkDAAAOAAAAZHJzL2Uyb0RvYy54bWysU01v2zAMvQ/YfxB0X2ynTdEZcQq0QbdD&#10;sRXotjsjS7YwfUHUYuffj1KytGtvw3wQSJF6JB+f1zezNWwvI2rvOt4sas6kE77Xbuj492/3H645&#10;wwSuB+Od7PhBIr/ZvH+3nkIrl370ppeREYjDdgodH1MKbVWhGKUFXPggHQWVjxYSuXGo+ggToVtT&#10;Lev6qpp87EP0QiLS7fYY5JuCr5QU6atSKBMzHafeUjljOXf5rDZraIcIYdTi1Ab8QxcWtKOiZ6gt&#10;JGC/on4DZbWIHr1KC+Ft5ZXSQpYZaJqmfjXN0whBllmIHAxnmvD/wYov+zv3GHPrYnZP4cGLn0ik&#10;VFPA9hzMDoZj2qyiZcro8Jn2zYv1I1sZguZhcyH3cCZXzokJurxqlstVfcmZoFjTXF4U8itoM2B+&#10;HCKmT9Jblo2OG+3y7NDC/gFTbuk5JV87f6+NKfszjk1U4GJFGxZAKlIGEpk29B1HN3AGZiB5ihQL&#10;Inqj+/w642Acdncmsj2QRFa3H2+3q6wKqvZXWm5qCzge80roKB6rEynYaNvx6zp/p9fGZXRZNHga&#10;4JnGbO18f3iMf7im/ZaiJy1mAb30yX75x2x+AwAA//8DAFBLAwQUAAYACAAAACEANlTxyt4AAAAI&#10;AQAADwAAAGRycy9kb3ducmV2LnhtbEyPzU7DMBCE70i8g7VI3FrnB5U2xKkQUlXEjcKlNzfeJhHx&#10;OrKdNPTpWU5w3JnR7Dfldra9mNCHzpGCdJmAQKqd6ahR8PmxW6xBhKjJ6N4RKvjGANvq9qbUhXEX&#10;esfpEBvBJRQKraCNcSikDHWLVoelG5DYOztvdeTTN9J4feFy28ssSVbS6o74Q6sHfGmx/jqMVsFb&#10;dl27/bj3bf7orsddNr12flLq/m5+fgIRcY5/YfjFZ3SomOnkRjJB9AoWecZJBXmegmB/s0p524mF&#10;hw3IqpT/B1Q/AAAA//8DAFBLAQItABQABgAIAAAAIQC2gziS/gAAAOEBAAATAAAAAAAAAAAAAAAA&#10;AAAAAABbQ29udGVudF9UeXBlc10ueG1sUEsBAi0AFAAGAAgAAAAhADj9If/WAAAAlAEAAAsAAAAA&#10;AAAAAAAAAAAALwEAAF9yZWxzLy5yZWxzUEsBAi0AFAAGAAgAAAAhAGYL8QfKAQAAeQMAAA4AAAAA&#10;AAAAAAAAAAAALgIAAGRycy9lMm9Eb2MueG1sUEsBAi0AFAAGAAgAAAAhADZU8creAAAACAEAAA8A&#10;AAAAAAAAAAAAAAAAJAQAAGRycy9kb3ducmV2LnhtbFBLBQYAAAAABAAEAPMAAAAvBQAAAAA=&#10;" strokecolor="#5b9bd5" strokeweight=".5pt">
              <v:stroke joinstyle="miter"/>
              <o:lock v:ext="edit" shapetype="f"/>
            </v:line>
          </w:pict>
        </mc:Fallback>
      </mc:AlternateContent>
    </w:r>
    <w:r w:rsidRPr="00971AD1">
      <w:rPr>
        <w:rFonts w:cs="B Lotus"/>
        <w:noProof/>
        <w:color w:val="000000"/>
        <w:spacing w:val="-6"/>
        <w:sz w:val="2"/>
        <w:rtl/>
      </w:rPr>
      <mc:AlternateContent>
        <mc:Choice Requires="wps">
          <w:drawing>
            <wp:anchor distT="4294967291" distB="4294967291" distL="114300" distR="114300" simplePos="0" relativeHeight="251660288" behindDoc="0" locked="0" layoutInCell="1" allowOverlap="1" wp14:anchorId="591D615F" wp14:editId="572D6449">
              <wp:simplePos x="0" y="0"/>
              <wp:positionH relativeFrom="column">
                <wp:posOffset>-20376</wp:posOffset>
              </wp:positionH>
              <wp:positionV relativeFrom="paragraph">
                <wp:posOffset>11430</wp:posOffset>
              </wp:positionV>
              <wp:extent cx="6122035" cy="0"/>
              <wp:effectExtent l="0" t="0" r="12065" b="1905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2035"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57A9873" id="Straight Connector 472" o:spid="_x0000_s1026" style="position:absolute;left:0;text-align:left;flip:x;z-index:251660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pt,.9pt" to="480.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nMwAEAAGsDAAAOAAAAZHJzL2Uyb0RvYy54bWysU01v2zAMvQ/YfxB0X+SkSNEZcQq0QbdD&#10;sRXo9gMYWbKF6QuiFjv/fpSSpt12G+YDQYnUIx/5vLmdnWUHldAE3/HlouFMeRl644eOf//28OGG&#10;M8zge7DBq44fFfLb7ft3mym2ahXGYHuVGIF4bKfY8THn2AqBclQOcBGi8hTUITnIdEyD6BNMhO6s&#10;WDXNtZhC6mMKUiHS7e4U5NuKr7WS+avWqDKzHafecrWp2n2xYruBdkgQRyPPbcA/dOHAeCp6gdpB&#10;BvYzmb+gnJEpYNB5IYMTQWsjVeVAbJbNH2yeR4iqcqHhYLyMCf8frPxyuPdPqbQuZ/8cH4P8gTQU&#10;MUVsL8FywHhKm3VyTFsTP9O+K2diweY60uNlpGrOTNLl9XK1aq7WnMmXmIC2QJSKMWH+pIJjxem4&#10;Nb6whRYOj5hLE68p5dqHB2Nt3Zj1bCLwqzXtVALpRlvI5LrYdxz9wBnYgQQpc6qIGKzpy+uCg2nY&#10;39vEDkCiWN99vNutiw6o2m9ppakd4HjKq6GTXJzJpFlrXMdvmvKdX1tf0FVV3ZnA6+CKtw/98Sm9&#10;TJc2Woue1Vck8/ZM/tt/ZPsLAAD//wMAUEsDBBQABgAIAAAAIQDuJdPB3AAAAAYBAAAPAAAAZHJz&#10;L2Rvd25yZXYueG1sTI/BTsMwEETvSPyDtUjcWqdFqmiIU1VIIFWQA6EHuLn24oTG6yh22/D3XXqB&#10;4+yMZt8Uq9F34ohDbAMpmE0zEEgm2Jacgu370+QeREyarO4CoYIfjLAqr68Kndtwojc81skJLqGY&#10;awVNSn0uZTQNeh2noUdi7ysMXieWg5N20Ccu952cZ9lCet0Sf2h0j48Nmn198ArGymzQ1a9rX21f&#10;Psz3c7Vxn0mp25tx/QAi4Zj+wvCLz+hQMtMuHMhG0SmY3M05yXcewPZykS1B7C5aloX8j1+eAQAA&#10;//8DAFBLAQItABQABgAIAAAAIQC2gziS/gAAAOEBAAATAAAAAAAAAAAAAAAAAAAAAABbQ29udGVu&#10;dF9UeXBlc10ueG1sUEsBAi0AFAAGAAgAAAAhADj9If/WAAAAlAEAAAsAAAAAAAAAAAAAAAAALwEA&#10;AF9yZWxzLy5yZWxzUEsBAi0AFAAGAAgAAAAhAIkWuczAAQAAawMAAA4AAAAAAAAAAAAAAAAALgIA&#10;AGRycy9lMm9Eb2MueG1sUEsBAi0AFAAGAAgAAAAhAO4l08HcAAAABgEAAA8AAAAAAAAAAAAAAAAA&#10;GgQAAGRycy9kb3ducmV2LnhtbFBLBQYAAAAABAAEAPMAAAAjBQAAAAA=&#10;" strokecolor="#5b9bd5" strokeweight=".5pt">
              <v:stroke joinstyle="miter"/>
              <o:lock v:ext="edit" shapetype="f"/>
            </v:line>
          </w:pict>
        </mc:Fallback>
      </mc:AlternateContent>
    </w:r>
    <w:r w:rsidR="008A6441" w:rsidRPr="008A6441">
      <w:rPr>
        <w:rFonts w:cs="B Lotus"/>
        <w:color w:val="000000"/>
        <w:spacing w:val="-6"/>
        <w:sz w:val="2"/>
        <w:rtl/>
      </w:rPr>
      <w:t xml:space="preserve"> م</w:t>
    </w:r>
    <w:r w:rsidR="008A6441" w:rsidRPr="008A6441">
      <w:rPr>
        <w:rFonts w:cs="B Lotus" w:hint="cs"/>
        <w:color w:val="000000"/>
        <w:spacing w:val="-6"/>
        <w:sz w:val="2"/>
        <w:rtl/>
      </w:rPr>
      <w:t>ی</w:t>
    </w:r>
    <w:r w:rsidR="008A6441" w:rsidRPr="008A6441">
      <w:rPr>
        <w:rFonts w:cs="B Lotus" w:hint="eastAsia"/>
        <w:color w:val="000000"/>
        <w:spacing w:val="-6"/>
        <w:sz w:val="2"/>
        <w:rtl/>
      </w:rPr>
      <w:t>راث</w:t>
    </w:r>
    <w:r w:rsidR="008A6441" w:rsidRPr="008A6441">
      <w:rPr>
        <w:rFonts w:cs="B Lotus"/>
        <w:color w:val="000000"/>
        <w:spacing w:val="-6"/>
        <w:sz w:val="2"/>
        <w:rtl/>
      </w:rPr>
      <w:t xml:space="preserve"> آب</w:t>
    </w:r>
    <w:r w:rsidR="008A6441" w:rsidRPr="008A6441">
      <w:rPr>
        <w:rFonts w:cs="B Lotus" w:hint="cs"/>
        <w:color w:val="000000"/>
        <w:spacing w:val="-6"/>
        <w:sz w:val="2"/>
        <w:rtl/>
      </w:rPr>
      <w:t>ی</w:t>
    </w:r>
    <w:r w:rsidR="008A6441" w:rsidRPr="008A6441">
      <w:rPr>
        <w:rFonts w:cs="B Lotus"/>
        <w:color w:val="000000"/>
        <w:spacing w:val="-6"/>
        <w:sz w:val="2"/>
        <w:rtl/>
      </w:rPr>
      <w:t xml:space="preserve"> و ساختارده</w:t>
    </w:r>
    <w:r w:rsidR="008A6441" w:rsidRPr="008A6441">
      <w:rPr>
        <w:rFonts w:cs="B Lotus" w:hint="cs"/>
        <w:color w:val="000000"/>
        <w:spacing w:val="-6"/>
        <w:sz w:val="2"/>
        <w:rtl/>
      </w:rPr>
      <w:t>ی</w:t>
    </w:r>
    <w:r w:rsidR="008A6441" w:rsidRPr="008A6441">
      <w:rPr>
        <w:rFonts w:cs="B Lotus"/>
        <w:color w:val="000000"/>
        <w:spacing w:val="-6"/>
        <w:sz w:val="2"/>
        <w:rtl/>
      </w:rPr>
      <w:t xml:space="preserve"> شهر</w:t>
    </w:r>
    <w:r w:rsidR="008A6441" w:rsidRPr="008A6441">
      <w:rPr>
        <w:rFonts w:cs="B Lotus" w:hint="cs"/>
        <w:color w:val="000000"/>
        <w:spacing w:val="-6"/>
        <w:sz w:val="2"/>
        <w:rtl/>
      </w:rPr>
      <w:t>ی</w:t>
    </w:r>
    <w:r w:rsidR="008A6441" w:rsidRPr="008A6441">
      <w:rPr>
        <w:rFonts w:cs="B Lotus"/>
        <w:color w:val="000000"/>
        <w:spacing w:val="-6"/>
        <w:sz w:val="2"/>
        <w:rtl/>
      </w:rPr>
      <w:t>: تحل</w:t>
    </w:r>
    <w:r w:rsidR="008A6441" w:rsidRPr="008A6441">
      <w:rPr>
        <w:rFonts w:cs="B Lotus" w:hint="cs"/>
        <w:color w:val="000000"/>
        <w:spacing w:val="-6"/>
        <w:sz w:val="2"/>
        <w:rtl/>
      </w:rPr>
      <w:t>ی</w:t>
    </w:r>
    <w:r w:rsidR="008A6441" w:rsidRPr="008A6441">
      <w:rPr>
        <w:rFonts w:cs="B Lotus" w:hint="eastAsia"/>
        <w:color w:val="000000"/>
        <w:spacing w:val="-6"/>
        <w:sz w:val="2"/>
        <w:rtl/>
      </w:rPr>
      <w:t>ل</w:t>
    </w:r>
    <w:r w:rsidR="008A6441" w:rsidRPr="008A6441">
      <w:rPr>
        <w:rFonts w:cs="B Lotus"/>
        <w:color w:val="000000"/>
        <w:spacing w:val="-6"/>
        <w:sz w:val="2"/>
        <w:rtl/>
      </w:rPr>
      <w:t xml:space="preserve"> نقش قنوات در</w:t>
    </w:r>
    <w:r w:rsidR="008A644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sidR="008A6441" w:rsidRPr="008A6441">
      <w:rPr>
        <w:rFonts w:cs="B Lotus" w:hint="cs"/>
        <w:color w:val="000000"/>
        <w:spacing w:val="-6"/>
        <w:sz w:val="2"/>
        <w:rtl/>
      </w:rPr>
      <w:t>نگار حسنی فخرآبادی</w:t>
    </w:r>
    <w:r w:rsidR="008A6441">
      <w:rPr>
        <w:rFonts w:cs="B Lotus" w:hint="cs"/>
        <w:color w:val="000000"/>
        <w:spacing w:val="-6"/>
        <w:sz w:val="2"/>
        <w:rtl/>
      </w:rPr>
      <w:t xml:space="preserve"> و</w:t>
    </w:r>
    <w:r w:rsidR="008A6441" w:rsidRPr="008A6441">
      <w:rPr>
        <w:rFonts w:cs="B Lotus" w:hint="cs"/>
        <w:color w:val="000000"/>
        <w:spacing w:val="-6"/>
        <w:sz w:val="2"/>
        <w:rtl/>
      </w:rPr>
      <w:t xml:space="preserve"> </w:t>
    </w:r>
    <w:r w:rsidR="00C21C2B">
      <w:rPr>
        <w:rFonts w:cs="B Lotus"/>
        <w:color w:val="000000"/>
        <w:spacing w:val="-6"/>
        <w:sz w:val="2"/>
        <w:rtl/>
      </w:rPr>
      <w:t>محمدحس</w:t>
    </w:r>
    <w:r w:rsidR="00C21C2B">
      <w:rPr>
        <w:rFonts w:cs="B Lotus" w:hint="cs"/>
        <w:color w:val="000000"/>
        <w:spacing w:val="-6"/>
        <w:sz w:val="2"/>
        <w:rtl/>
      </w:rPr>
      <w:t>ی</w:t>
    </w:r>
    <w:r w:rsidR="00C21C2B">
      <w:rPr>
        <w:rFonts w:cs="B Lotus" w:hint="eastAsia"/>
        <w:color w:val="000000"/>
        <w:spacing w:val="-6"/>
        <w:sz w:val="2"/>
        <w:rtl/>
      </w:rPr>
      <w:t>ن</w:t>
    </w:r>
    <w:r w:rsidR="008A6441" w:rsidRPr="008A6441">
      <w:rPr>
        <w:rFonts w:cs="B Lotus" w:hint="cs"/>
        <w:color w:val="000000"/>
        <w:spacing w:val="-6"/>
        <w:sz w:val="2"/>
        <w:rtl/>
      </w:rPr>
      <w:t xml:space="preserve"> حسنی فخرآبادی</w:t>
    </w:r>
  </w:p>
  <w:p w14:paraId="7B035F04" w14:textId="77777777" w:rsidR="00255EBA" w:rsidRPr="008A6441" w:rsidRDefault="00255EBA" w:rsidP="008A6441">
    <w:pPr>
      <w:pStyle w:val="NoSpacing"/>
      <w:bidi/>
      <w:ind w:firstLine="1"/>
      <w:rPr>
        <w:rFonts w:cs="B Lotus"/>
        <w:color w:val="000000"/>
        <w:spacing w:val="-6"/>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62C5C" w14:textId="36109807" w:rsidR="00255EBA" w:rsidRPr="00971AD1" w:rsidRDefault="00255EBA" w:rsidP="00255EBA">
    <w:pPr>
      <w:pStyle w:val="NoSpacing"/>
      <w:bidi/>
      <w:ind w:firstLine="1"/>
      <w:jc w:val="center"/>
      <w:rPr>
        <w:rFonts w:cs="B Lotus"/>
        <w:sz w:val="14"/>
      </w:rPr>
    </w:pPr>
    <w:r w:rsidRPr="00971AD1">
      <w:rPr>
        <w:noProof/>
        <w:sz w:val="14"/>
      </w:rPr>
      <mc:AlternateContent>
        <mc:Choice Requires="wps">
          <w:drawing>
            <wp:anchor distT="0" distB="0" distL="114300" distR="114300" simplePos="0" relativeHeight="251664384" behindDoc="0" locked="0" layoutInCell="1" allowOverlap="1" wp14:anchorId="2EB23110" wp14:editId="0510FBCC">
              <wp:simplePos x="0" y="0"/>
              <wp:positionH relativeFrom="column">
                <wp:posOffset>92213</wp:posOffset>
              </wp:positionH>
              <wp:positionV relativeFrom="paragraph">
                <wp:posOffset>209715</wp:posOffset>
              </wp:positionV>
              <wp:extent cx="6104890" cy="11430"/>
              <wp:effectExtent l="0" t="0" r="10160" b="2667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04890" cy="1143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2A8AD0B" id="Straight Connector 31" o:spid="_x0000_s1026" style="position:absolute;left:0;text-align:lef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pt,16.5pt" to="487.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mq+yQEAAHkDAAAOAAAAZHJzL2Uyb0RvYy54bWysU01v2zAMvQ/YfxB0X2y3TZEacQq0QbdD&#10;sRXotjsjS7YwfUHUYuffj1LStNtuw3wQSJF6JB+f17ezNWwvI2rvOt4sas6kE77Xbuj4t68PH1ac&#10;YQLXg/FOdvwgkd9u3r9bT6GVF370ppeREYjDdgodH1MKbVWhGKUFXPggHQWVjxYSuXGo+ggToVtT&#10;XdT1dTX52IfohUSk2+0xyDcFXykp0helUCZmOk69pXLGcu7yWW3W0A4RwqjFqQ34hy4saEdFz1Bb&#10;SMB+Rv0XlNUievQqLYS3lVdKC1lmoGma+o9pnkcIssxC5GA404T/D1Z83t+7p5hbF7N7Do9e/EAi&#10;pZoCtudgdjAc02YVLVNGh0+0b16s79nKEDQPmwu5hzO5ck5M0OV1U1+tbmgHgmJNc3VZyK+gzYD5&#10;cYiYPkpvWTY6brTLs0ML+0dMuaXXlHzt/IM2puzPODZRgctlRgdSkTKQyLSh7zi6gTMwA8lTpFgQ&#10;0Rvd59cZB+OwuzeR7YEksry7udsusyqo2m9puakt4HjMK6GjeKxOpGCjbcdXdf5Or43L6LJo8DTA&#10;K43Z2vn+8BRfuKb9lqInLWYBvfXJfvvHbH4BAAD//wMAUEsDBBQABgAIAAAAIQALhMG23QAAAAgB&#10;AAAPAAAAZHJzL2Rvd25yZXYueG1sTI/BTsMwEETvSPyDtUjcqEPS0jTEqRBSVcSthQs3N1niiHgd&#10;2U4a+vUsJzjOzmj2TbmdbS8m9KFzpOB+kYBAql3TUavg/W13l4MIUVOje0eo4BsDbKvrq1IXjTvT&#10;AadjbAWXUCi0AhPjUEgZaoNWh4UbkNj7dN7qyNK3svH6zOW2l2mSPEirO+IPRg/4bLD+Oo5WwWt6&#10;yd1+3HuTrd3lY5dOL52flLq9mZ8eQUSc418YfvEZHSpmOrmRmiB61ssVJxVkGU9if7NebUCc+LDM&#10;QVal/D+g+gEAAP//AwBQSwECLQAUAAYACAAAACEAtoM4kv4AAADhAQAAEwAAAAAAAAAAAAAAAAAA&#10;AAAAW0NvbnRlbnRfVHlwZXNdLnhtbFBLAQItABQABgAIAAAAIQA4/SH/1gAAAJQBAAALAAAAAAAA&#10;AAAAAAAAAC8BAABfcmVscy8ucmVsc1BLAQItABQABgAIAAAAIQBIQmq+yQEAAHkDAAAOAAAAAAAA&#10;AAAAAAAAAC4CAABkcnMvZTJvRG9jLnhtbFBLAQItABQABgAIAAAAIQALhMG23QAAAAgBAAAPAAAA&#10;AAAAAAAAAAAAACMEAABkcnMvZG93bnJldi54bWxQSwUGAAAAAAQABADzAAAALQUAAAAA&#10;" strokecolor="#5b9bd5" strokeweight=".5pt">
              <v:stroke joinstyle="miter"/>
              <o:lock v:ext="edit" shapetype="f"/>
            </v:line>
          </w:pict>
        </mc:Fallback>
      </mc:AlternateContent>
    </w:r>
    <w:r w:rsidRPr="00971AD1">
      <w:rPr>
        <w:noProof/>
        <w:sz w:val="14"/>
      </w:rPr>
      <mc:AlternateContent>
        <mc:Choice Requires="wps">
          <w:drawing>
            <wp:anchor distT="4294967291" distB="4294967291" distL="114300" distR="114300" simplePos="0" relativeHeight="251656192" behindDoc="0" locked="0" layoutInCell="1" allowOverlap="1" wp14:anchorId="7798716F" wp14:editId="2E44B599">
              <wp:simplePos x="0" y="0"/>
              <wp:positionH relativeFrom="column">
                <wp:posOffset>58834</wp:posOffset>
              </wp:positionH>
              <wp:positionV relativeFrom="paragraph">
                <wp:posOffset>7785</wp:posOffset>
              </wp:positionV>
              <wp:extent cx="6115050" cy="0"/>
              <wp:effectExtent l="0" t="0" r="1905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0" cy="0"/>
                      </a:xfrm>
                      <a:prstGeom prst="line">
                        <a:avLst/>
                      </a:prstGeom>
                      <a:noFill/>
                      <a:ln w="6350" cap="flat" cmpd="sng" algn="ctr">
                        <a:solidFill>
                          <a:srgbClr val="5B9BD5"/>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583C15A8" id="Straight Connector 35" o:spid="_x0000_s1026" style="position:absolute;left:0;text-align:left;flip:x;z-index:251656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65pt,.6pt" to="486.1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CGPvwEAAGsDAAAOAAAAZHJzL2Uyb0RvYy54bWysU8tu2zAQvBfoPxC815RTOEgFywESI+0h&#10;aAMk/YA1RUpE+QKXteS/75J2nLS9BdFhQXKXszvD0fp6dpbtVUITfMeXi4Yz5WXojR86/vPp7tMV&#10;Z5jB92CDVx0/KOTXm48f1lNs1UUYg+1VYgTisZ1ix8ecYysEylE5wEWIylNSh+Qg0zYNok8wEbqz&#10;4qJpLsUUUh9TkAqRTrfHJN9UfK2VzD+0RpWZ7TjNlmtMNe5KFJs1tEOCOBp5GgPeMIUD46npGWoL&#10;GdjvZP6DckamgEHnhQxOBK2NVJUDsVk2/7B5HCGqyoXEwXiWCd8PVn7f3/qHVEaXs3+M90H+QhJF&#10;TBHbc7JsMB7LZp0c09bEb/TelTOxYHOV9HCWVM2ZSTq8XC5XzYqUl885AW2BKB1jwvxVBcfKouPW&#10;+MIWWtjfYy5DvJSUYx/ujLX1xaxnE4F/rshAvtEWMjVxse84+oEzsAMZUuZUETFY05fbBQfTsLu1&#10;ie2BTLG6+XKzXRUfULe/yspQW8DxWFdTR7s4k8mz1riOXzXlO922vqCr6roTgRfhymoX+sNDelaX&#10;XrQ2PbmvWOb1ntav/5HNHwAAAP//AwBQSwMEFAAGAAgAAAAhAK6OIdfaAAAABQEAAA8AAABkcnMv&#10;ZG93bnJldi54bWxMjsFOwzAQRO9I/IO1SNyoQ5CApnGqCgmkCnJo6IHeXHtxAvE6it02/D0LFzi+&#10;ndHsK5eT78URx9gFUnA9y0AgmWA7cgq2r49X9yBi0mR1HwgVfGGEZXV+VurChhNt8NgkJ3iEYqEV&#10;tCkNhZTRtOh1nIUBibP3MHqdGEcn7ahPPO57mWfZrfS6I/7Q6gEfWjSfzcErmGqzRte8rHy9fX4z&#10;H0/12u2SUpcX02oBIuGU/srwo8/qULHTPhzIRtErmN9wkc85CE7ndznz/pdlVcr/9tU3AAAA//8D&#10;AFBLAQItABQABgAIAAAAIQC2gziS/gAAAOEBAAATAAAAAAAAAAAAAAAAAAAAAABbQ29udGVudF9U&#10;eXBlc10ueG1sUEsBAi0AFAAGAAgAAAAhADj9If/WAAAAlAEAAAsAAAAAAAAAAAAAAAAALwEAAF9y&#10;ZWxzLy5yZWxzUEsBAi0AFAAGAAgAAAAhAGs0IY+/AQAAawMAAA4AAAAAAAAAAAAAAAAALgIAAGRy&#10;cy9lMm9Eb2MueG1sUEsBAi0AFAAGAAgAAAAhAK6OIdfaAAAABQEAAA8AAAAAAAAAAAAAAAAAGQQA&#10;AGRycy9kb3ducmV2LnhtbFBLBQYAAAAABAAEAPMAAAAgBQAAAAA=&#10;" strokecolor="#5b9bd5" strokeweight=".5pt">
              <v:stroke joinstyle="miter"/>
              <o:lock v:ext="edit" shapetype="f"/>
            </v:line>
          </w:pict>
        </mc:Fallback>
      </mc:AlternateContent>
    </w:r>
    <w:r w:rsidR="008033BB">
      <w:rPr>
        <w:rFonts w:cs="B Lotus" w:hint="cs"/>
        <w:color w:val="000000"/>
        <w:spacing w:val="-6"/>
        <w:sz w:val="2"/>
        <w:rtl/>
        <w:lang w:bidi="fa-IR"/>
      </w:rPr>
      <w:t xml:space="preserve">فصلنامه </w:t>
    </w:r>
    <w:r w:rsidRPr="00971AD1">
      <w:rPr>
        <w:rFonts w:cs="B Lotus" w:hint="cs"/>
        <w:color w:val="000000"/>
        <w:spacing w:val="-6"/>
        <w:sz w:val="2"/>
        <w:rtl/>
      </w:rPr>
      <w:t>پژوهش</w:t>
    </w:r>
    <w:r w:rsidRPr="00971AD1">
      <w:rPr>
        <w:rFonts w:cs="B Lotus"/>
        <w:color w:val="000000"/>
        <w:spacing w:val="-6"/>
        <w:sz w:val="2"/>
        <w:rtl/>
      </w:rPr>
      <w:softHyphen/>
    </w:r>
    <w:r w:rsidRPr="00971AD1">
      <w:rPr>
        <w:rFonts w:cs="B Lotus" w:hint="cs"/>
        <w:color w:val="000000"/>
        <w:spacing w:val="-6"/>
        <w:sz w:val="2"/>
        <w:rtl/>
      </w:rPr>
      <w:t>های معماری نوین</w:t>
    </w:r>
    <w:r w:rsidRPr="00971AD1">
      <w:rPr>
        <w:rFonts w:cs="B Lotus" w:hint="cs"/>
        <w:color w:val="000000"/>
        <w:spacing w:val="-6"/>
        <w:sz w:val="2"/>
        <w:rtl/>
      </w:rPr>
      <w:tab/>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w:t>
    </w:r>
    <w:r>
      <w:rPr>
        <w:rFonts w:cs="B Lotus" w:hint="cs"/>
        <w:color w:val="000000"/>
        <w:spacing w:val="-6"/>
        <w:sz w:val="2"/>
        <w:rtl/>
      </w:rPr>
      <w:t xml:space="preserve">   </w:t>
    </w:r>
    <w:r w:rsidRPr="00971AD1">
      <w:rPr>
        <w:rFonts w:cs="B Lotus" w:hint="cs"/>
        <w:color w:val="000000"/>
        <w:spacing w:val="-6"/>
        <w:sz w:val="2"/>
        <w:rtl/>
      </w:rPr>
      <w:t xml:space="preserve">                    دوره </w:t>
    </w:r>
    <w:r>
      <w:rPr>
        <w:rFonts w:cs="B Lotus" w:hint="cs"/>
        <w:color w:val="000000"/>
        <w:spacing w:val="-6"/>
        <w:sz w:val="2"/>
        <w:rtl/>
      </w:rPr>
      <w:t>4</w:t>
    </w:r>
    <w:r w:rsidRPr="00971AD1">
      <w:rPr>
        <w:rFonts w:cs="B Lotus" w:hint="cs"/>
        <w:color w:val="000000"/>
        <w:spacing w:val="-6"/>
        <w:sz w:val="2"/>
        <w:rtl/>
      </w:rPr>
      <w:t xml:space="preserve"> </w:t>
    </w:r>
    <w:r w:rsidRPr="00971AD1">
      <w:rPr>
        <w:rFonts w:ascii="B Lotus" w:cs="B Lotus" w:hint="cs"/>
        <w:color w:val="000000"/>
        <w:spacing w:val="-6"/>
        <w:sz w:val="14"/>
        <w:rtl/>
      </w:rPr>
      <w:t xml:space="preserve">/ </w:t>
    </w:r>
    <w:r w:rsidRPr="00971AD1">
      <w:rPr>
        <w:rFonts w:cs="B Lotus" w:hint="cs"/>
        <w:color w:val="000000"/>
        <w:spacing w:val="-6"/>
        <w:sz w:val="2"/>
        <w:rtl/>
      </w:rPr>
      <w:t xml:space="preserve">شماره </w:t>
    </w:r>
    <w:r>
      <w:rPr>
        <w:rFonts w:cs="B Lotus" w:hint="cs"/>
        <w:color w:val="000000"/>
        <w:sz w:val="2"/>
        <w:rtl/>
      </w:rPr>
      <w:t>2</w:t>
    </w:r>
    <w:r w:rsidRPr="00971AD1">
      <w:rPr>
        <w:rFonts w:cs="B Lotus" w:hint="cs"/>
        <w:color w:val="000000"/>
        <w:sz w:val="2"/>
        <w:rtl/>
      </w:rPr>
      <w:t xml:space="preserve"> (پیاپی </w:t>
    </w:r>
    <w:r>
      <w:rPr>
        <w:rFonts w:cs="B Lotus" w:hint="cs"/>
        <w:color w:val="000000"/>
        <w:sz w:val="2"/>
        <w:rtl/>
      </w:rPr>
      <w:t>12</w:t>
    </w:r>
    <w:r w:rsidRPr="00971AD1">
      <w:rPr>
        <w:rFonts w:cs="B Lotus" w:hint="cs"/>
        <w:color w:val="000000"/>
        <w:sz w:val="2"/>
        <w:rtl/>
      </w:rPr>
      <w:t>)</w:t>
    </w:r>
    <w:r w:rsidRPr="00971AD1">
      <w:rPr>
        <w:rFonts w:ascii="B Lotus" w:cs="B Lotus" w:hint="cs"/>
        <w:color w:val="000000"/>
        <w:spacing w:val="-6"/>
        <w:sz w:val="14"/>
        <w:rtl/>
      </w:rPr>
      <w:t xml:space="preserve"> / </w:t>
    </w:r>
    <w:r>
      <w:rPr>
        <w:rFonts w:cs="B Lotus" w:hint="cs"/>
        <w:color w:val="000000"/>
        <w:spacing w:val="-6"/>
        <w:sz w:val="2"/>
        <w:rtl/>
      </w:rPr>
      <w:t>تابستان</w:t>
    </w:r>
    <w:r w:rsidRPr="00971AD1">
      <w:rPr>
        <w:rFonts w:cs="B Lotus" w:hint="cs"/>
        <w:color w:val="000000"/>
        <w:spacing w:val="-6"/>
        <w:sz w:val="2"/>
        <w:rtl/>
      </w:rPr>
      <w:t xml:space="preserve"> </w:t>
    </w:r>
    <w:r>
      <w:rPr>
        <w:rFonts w:cs="B Lotus" w:hint="cs"/>
        <w:color w:val="000000"/>
        <w:spacing w:val="-6"/>
        <w:sz w:val="2"/>
        <w:rtl/>
      </w:rPr>
      <w:t>1403</w:t>
    </w:r>
  </w:p>
  <w:p w14:paraId="3EA08244" w14:textId="77777777" w:rsidR="00255EBA" w:rsidRPr="00971AD1" w:rsidRDefault="00255EBA" w:rsidP="00255EBA">
    <w:pPr>
      <w:pStyle w:val="NoSpacing"/>
      <w:jc w:val="center"/>
      <w:rPr>
        <w:rFonts w:cs="B Lotu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5C734F"/>
    <w:multiLevelType w:val="multilevel"/>
    <w:tmpl w:val="DDB27A66"/>
    <w:lvl w:ilvl="0">
      <w:start w:val="1"/>
      <w:numFmt w:val="decimal"/>
      <w:lvlText w:val="%1."/>
      <w:lvlJc w:val="left"/>
      <w:pPr>
        <w:tabs>
          <w:tab w:val="num" w:pos="720"/>
        </w:tabs>
        <w:ind w:left="720" w:hanging="360"/>
      </w:pPr>
      <w:rPr>
        <w:vertAlign w:val="baseline"/>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2A3C3A"/>
    <w:multiLevelType w:val="hybridMultilevel"/>
    <w:tmpl w:val="5ECC1FD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73285D"/>
    <w:multiLevelType w:val="hybridMultilevel"/>
    <w:tmpl w:val="5D54C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427775"/>
    <w:multiLevelType w:val="hybridMultilevel"/>
    <w:tmpl w:val="3E34A1EA"/>
    <w:lvl w:ilvl="0" w:tplc="0409000F">
      <w:start w:val="1"/>
      <w:numFmt w:val="decimal"/>
      <w:lvlText w:val="%1."/>
      <w:lvlJc w:val="left"/>
      <w:pPr>
        <w:ind w:left="720" w:hanging="360"/>
      </w:pPr>
    </w:lvl>
    <w:lvl w:ilvl="1" w:tplc="1908C4C8">
      <w:start w:val="13"/>
      <w:numFmt w:val="bullet"/>
      <w:lvlText w:val="-"/>
      <w:lvlJc w:val="left"/>
      <w:pPr>
        <w:ind w:left="1440" w:hanging="360"/>
      </w:pPr>
      <w:rPr>
        <w:rFonts w:asciiTheme="minorHAnsi" w:eastAsiaTheme="minorHAnsi" w:hAnsiTheme="minorHAnsi" w:cs="B Nazani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AC253D"/>
    <w:multiLevelType w:val="hybridMultilevel"/>
    <w:tmpl w:val="86F028E4"/>
    <w:lvl w:ilvl="0" w:tplc="ED28AC46">
      <w:numFmt w:val="bullet"/>
      <w:lvlText w:val=""/>
      <w:lvlJc w:val="left"/>
      <w:pPr>
        <w:ind w:left="1755" w:hanging="1035"/>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5CF59E5"/>
    <w:multiLevelType w:val="hybridMultilevel"/>
    <w:tmpl w:val="DF16FFDA"/>
    <w:lvl w:ilvl="0" w:tplc="F7BEE742">
      <w:start w:val="1"/>
      <w:numFmt w:val="decimal"/>
      <w:lvlText w:val="%1-"/>
      <w:lvlJc w:val="left"/>
      <w:pPr>
        <w:ind w:left="784" w:hanging="360"/>
      </w:pPr>
      <w:rPr>
        <w:rFonts w:hint="default"/>
      </w:rPr>
    </w:lvl>
    <w:lvl w:ilvl="1" w:tplc="04090019" w:tentative="1">
      <w:start w:val="1"/>
      <w:numFmt w:val="lowerLetter"/>
      <w:lvlText w:val="%2."/>
      <w:lvlJc w:val="left"/>
      <w:pPr>
        <w:ind w:left="1504" w:hanging="360"/>
      </w:pPr>
    </w:lvl>
    <w:lvl w:ilvl="2" w:tplc="0409001B" w:tentative="1">
      <w:start w:val="1"/>
      <w:numFmt w:val="lowerRoman"/>
      <w:lvlText w:val="%3."/>
      <w:lvlJc w:val="right"/>
      <w:pPr>
        <w:ind w:left="2224" w:hanging="180"/>
      </w:pPr>
    </w:lvl>
    <w:lvl w:ilvl="3" w:tplc="0409000F" w:tentative="1">
      <w:start w:val="1"/>
      <w:numFmt w:val="decimal"/>
      <w:lvlText w:val="%4."/>
      <w:lvlJc w:val="left"/>
      <w:pPr>
        <w:ind w:left="2944" w:hanging="360"/>
      </w:pPr>
    </w:lvl>
    <w:lvl w:ilvl="4" w:tplc="04090019" w:tentative="1">
      <w:start w:val="1"/>
      <w:numFmt w:val="lowerLetter"/>
      <w:lvlText w:val="%5."/>
      <w:lvlJc w:val="left"/>
      <w:pPr>
        <w:ind w:left="3664" w:hanging="360"/>
      </w:pPr>
    </w:lvl>
    <w:lvl w:ilvl="5" w:tplc="0409001B" w:tentative="1">
      <w:start w:val="1"/>
      <w:numFmt w:val="lowerRoman"/>
      <w:lvlText w:val="%6."/>
      <w:lvlJc w:val="right"/>
      <w:pPr>
        <w:ind w:left="4384" w:hanging="180"/>
      </w:pPr>
    </w:lvl>
    <w:lvl w:ilvl="6" w:tplc="0409000F" w:tentative="1">
      <w:start w:val="1"/>
      <w:numFmt w:val="decimal"/>
      <w:lvlText w:val="%7."/>
      <w:lvlJc w:val="left"/>
      <w:pPr>
        <w:ind w:left="5104" w:hanging="360"/>
      </w:pPr>
    </w:lvl>
    <w:lvl w:ilvl="7" w:tplc="04090019" w:tentative="1">
      <w:start w:val="1"/>
      <w:numFmt w:val="lowerLetter"/>
      <w:lvlText w:val="%8."/>
      <w:lvlJc w:val="left"/>
      <w:pPr>
        <w:ind w:left="5824" w:hanging="360"/>
      </w:pPr>
    </w:lvl>
    <w:lvl w:ilvl="8" w:tplc="0409001B" w:tentative="1">
      <w:start w:val="1"/>
      <w:numFmt w:val="lowerRoman"/>
      <w:lvlText w:val="%9."/>
      <w:lvlJc w:val="right"/>
      <w:pPr>
        <w:ind w:left="6544" w:hanging="180"/>
      </w:pPr>
    </w:lvl>
  </w:abstractNum>
  <w:abstractNum w:abstractNumId="6" w15:restartNumberingAfterBreak="0">
    <w:nsid w:val="1BD027A0"/>
    <w:multiLevelType w:val="hybridMultilevel"/>
    <w:tmpl w:val="9C8ACCC8"/>
    <w:lvl w:ilvl="0" w:tplc="87D693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59131F"/>
    <w:multiLevelType w:val="hybridMultilevel"/>
    <w:tmpl w:val="D3C6045C"/>
    <w:lvl w:ilvl="0" w:tplc="1908C4C8">
      <w:start w:val="13"/>
      <w:numFmt w:val="bullet"/>
      <w:lvlText w:val="-"/>
      <w:lvlJc w:val="left"/>
      <w:pPr>
        <w:ind w:left="720" w:hanging="360"/>
      </w:pPr>
      <w:rPr>
        <w:rFonts w:asciiTheme="minorHAnsi" w:eastAsiaTheme="minorHAnsi" w:hAnsiTheme="minorHAnsi" w:cs="B Nazani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6D6083"/>
    <w:multiLevelType w:val="hybridMultilevel"/>
    <w:tmpl w:val="97F2CC74"/>
    <w:lvl w:ilvl="0" w:tplc="ED28AC46">
      <w:numFmt w:val="bullet"/>
      <w:lvlText w:val=""/>
      <w:lvlJc w:val="left"/>
      <w:pPr>
        <w:ind w:left="1395" w:hanging="10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CE47D5"/>
    <w:multiLevelType w:val="hybridMultilevel"/>
    <w:tmpl w:val="E648EB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4C6FB2"/>
    <w:multiLevelType w:val="hybridMultilevel"/>
    <w:tmpl w:val="A1408450"/>
    <w:lvl w:ilvl="0" w:tplc="1C44A6EA">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41D7597"/>
    <w:multiLevelType w:val="hybridMultilevel"/>
    <w:tmpl w:val="5374023C"/>
    <w:lvl w:ilvl="0" w:tplc="13AE71C0">
      <w:start w:val="1"/>
      <w:numFmt w:val="decimal"/>
      <w:pStyle w:val="StyleStyleStyleAfter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B9C711A"/>
    <w:multiLevelType w:val="hybridMultilevel"/>
    <w:tmpl w:val="EB3C11E8"/>
    <w:lvl w:ilvl="0" w:tplc="6BD2D5AE">
      <w:start w:val="1"/>
      <w:numFmt w:val="bullet"/>
      <w:pStyle w:val="ListBullet2"/>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900302F"/>
    <w:multiLevelType w:val="hybridMultilevel"/>
    <w:tmpl w:val="1136888E"/>
    <w:lvl w:ilvl="0" w:tplc="13C6FFC0">
      <w:start w:val="1"/>
      <w:numFmt w:val="decimal"/>
      <w:lvlText w:val="%1-"/>
      <w:lvlJc w:val="left"/>
      <w:pPr>
        <w:ind w:left="720" w:hanging="360"/>
      </w:pPr>
      <w:rPr>
        <w:rFonts w:asciiTheme="minorHAnsi" w:hAnsiTheme="minorHAnsi" w:hint="default"/>
        <w:b/>
        <w:bCs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F67348"/>
    <w:multiLevelType w:val="hybridMultilevel"/>
    <w:tmpl w:val="B77C9672"/>
    <w:lvl w:ilvl="0" w:tplc="1908C4C8">
      <w:start w:val="13"/>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7E3BAE"/>
    <w:multiLevelType w:val="hybridMultilevel"/>
    <w:tmpl w:val="734488F0"/>
    <w:lvl w:ilvl="0" w:tplc="4CD27722">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5A24BF"/>
    <w:multiLevelType w:val="hybridMultilevel"/>
    <w:tmpl w:val="AA888F8C"/>
    <w:lvl w:ilvl="0" w:tplc="6C349C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F094033"/>
    <w:multiLevelType w:val="hybridMultilevel"/>
    <w:tmpl w:val="441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5810471">
    <w:abstractNumId w:val="11"/>
  </w:num>
  <w:num w:numId="2" w16cid:durableId="1499924058">
    <w:abstractNumId w:val="12"/>
  </w:num>
  <w:num w:numId="3" w16cid:durableId="683092183">
    <w:abstractNumId w:val="2"/>
  </w:num>
  <w:num w:numId="4" w16cid:durableId="1622804567">
    <w:abstractNumId w:val="16"/>
  </w:num>
  <w:num w:numId="5" w16cid:durableId="22631269">
    <w:abstractNumId w:val="10"/>
  </w:num>
  <w:num w:numId="6" w16cid:durableId="1315719676">
    <w:abstractNumId w:val="15"/>
  </w:num>
  <w:num w:numId="7" w16cid:durableId="723601781">
    <w:abstractNumId w:val="9"/>
  </w:num>
  <w:num w:numId="8" w16cid:durableId="267933912">
    <w:abstractNumId w:val="17"/>
  </w:num>
  <w:num w:numId="9" w16cid:durableId="469978300">
    <w:abstractNumId w:val="8"/>
  </w:num>
  <w:num w:numId="10" w16cid:durableId="302391858">
    <w:abstractNumId w:val="4"/>
  </w:num>
  <w:num w:numId="11" w16cid:durableId="903296004">
    <w:abstractNumId w:val="3"/>
  </w:num>
  <w:num w:numId="12" w16cid:durableId="712196417">
    <w:abstractNumId w:val="14"/>
  </w:num>
  <w:num w:numId="13" w16cid:durableId="120193235">
    <w:abstractNumId w:val="7"/>
  </w:num>
  <w:num w:numId="14" w16cid:durableId="500704003">
    <w:abstractNumId w:val="6"/>
  </w:num>
  <w:num w:numId="15" w16cid:durableId="1539777695">
    <w:abstractNumId w:val="1"/>
  </w:num>
  <w:num w:numId="16" w16cid:durableId="1375042654">
    <w:abstractNumId w:val="5"/>
  </w:num>
  <w:num w:numId="17" w16cid:durableId="2115054093">
    <w:abstractNumId w:val="0"/>
  </w:num>
  <w:num w:numId="18" w16cid:durableId="197698378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hideSpellingErrors/>
  <w:hideGrammaticalErrors/>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fr-FR" w:vendorID="64" w:dllVersion="0" w:nlCheck="1" w:checkStyle="0"/>
  <w:proofState w:spelling="clean" w:grammar="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QztTA0MjMxtzQ3NTVS0lEKTi0uzszPAykwqQUA1qaBASwAAAA="/>
  </w:docVars>
  <w:rsids>
    <w:rsidRoot w:val="00EE2538"/>
    <w:rsid w:val="0000078B"/>
    <w:rsid w:val="00000FB4"/>
    <w:rsid w:val="000012AA"/>
    <w:rsid w:val="00001969"/>
    <w:rsid w:val="00002347"/>
    <w:rsid w:val="00002663"/>
    <w:rsid w:val="000026E7"/>
    <w:rsid w:val="0000390E"/>
    <w:rsid w:val="00003C0F"/>
    <w:rsid w:val="00004510"/>
    <w:rsid w:val="00004813"/>
    <w:rsid w:val="00004BAF"/>
    <w:rsid w:val="00005453"/>
    <w:rsid w:val="000059E0"/>
    <w:rsid w:val="00007089"/>
    <w:rsid w:val="000075A4"/>
    <w:rsid w:val="000075D6"/>
    <w:rsid w:val="000078F0"/>
    <w:rsid w:val="00011BE6"/>
    <w:rsid w:val="000121C4"/>
    <w:rsid w:val="00012B4A"/>
    <w:rsid w:val="000133E2"/>
    <w:rsid w:val="0001508E"/>
    <w:rsid w:val="000159BC"/>
    <w:rsid w:val="00017DE1"/>
    <w:rsid w:val="000212D6"/>
    <w:rsid w:val="00021398"/>
    <w:rsid w:val="00022040"/>
    <w:rsid w:val="00022649"/>
    <w:rsid w:val="000238D9"/>
    <w:rsid w:val="00024554"/>
    <w:rsid w:val="00024C1E"/>
    <w:rsid w:val="0002619A"/>
    <w:rsid w:val="000268C6"/>
    <w:rsid w:val="000273D8"/>
    <w:rsid w:val="00027ABE"/>
    <w:rsid w:val="000307AB"/>
    <w:rsid w:val="00031751"/>
    <w:rsid w:val="00033D03"/>
    <w:rsid w:val="00034550"/>
    <w:rsid w:val="00034760"/>
    <w:rsid w:val="00035951"/>
    <w:rsid w:val="00036509"/>
    <w:rsid w:val="000418E1"/>
    <w:rsid w:val="000434D7"/>
    <w:rsid w:val="000451FA"/>
    <w:rsid w:val="000455B7"/>
    <w:rsid w:val="00046186"/>
    <w:rsid w:val="00046851"/>
    <w:rsid w:val="000471A2"/>
    <w:rsid w:val="00047484"/>
    <w:rsid w:val="00047FA7"/>
    <w:rsid w:val="00050955"/>
    <w:rsid w:val="000509B2"/>
    <w:rsid w:val="00051B62"/>
    <w:rsid w:val="000528C8"/>
    <w:rsid w:val="00054983"/>
    <w:rsid w:val="00054E87"/>
    <w:rsid w:val="00054FB7"/>
    <w:rsid w:val="00057615"/>
    <w:rsid w:val="000577D7"/>
    <w:rsid w:val="00057A33"/>
    <w:rsid w:val="00062E2F"/>
    <w:rsid w:val="00063077"/>
    <w:rsid w:val="000672DB"/>
    <w:rsid w:val="000676D7"/>
    <w:rsid w:val="000679A1"/>
    <w:rsid w:val="00067C22"/>
    <w:rsid w:val="000722C9"/>
    <w:rsid w:val="00072887"/>
    <w:rsid w:val="00073E71"/>
    <w:rsid w:val="000751CA"/>
    <w:rsid w:val="00075258"/>
    <w:rsid w:val="000757A1"/>
    <w:rsid w:val="00075D6E"/>
    <w:rsid w:val="0007691F"/>
    <w:rsid w:val="00076D5F"/>
    <w:rsid w:val="00076FC2"/>
    <w:rsid w:val="000776F0"/>
    <w:rsid w:val="00080072"/>
    <w:rsid w:val="00080CC4"/>
    <w:rsid w:val="00081038"/>
    <w:rsid w:val="000836F0"/>
    <w:rsid w:val="00084147"/>
    <w:rsid w:val="00085CA5"/>
    <w:rsid w:val="000871BC"/>
    <w:rsid w:val="0009045D"/>
    <w:rsid w:val="00090874"/>
    <w:rsid w:val="0009130C"/>
    <w:rsid w:val="000916E5"/>
    <w:rsid w:val="0009236A"/>
    <w:rsid w:val="00093781"/>
    <w:rsid w:val="00093C06"/>
    <w:rsid w:val="000948F7"/>
    <w:rsid w:val="00094FDC"/>
    <w:rsid w:val="00096893"/>
    <w:rsid w:val="000968B0"/>
    <w:rsid w:val="0009751C"/>
    <w:rsid w:val="00097769"/>
    <w:rsid w:val="00097F3E"/>
    <w:rsid w:val="000A0A02"/>
    <w:rsid w:val="000A1A8D"/>
    <w:rsid w:val="000A1F31"/>
    <w:rsid w:val="000A2C42"/>
    <w:rsid w:val="000A552F"/>
    <w:rsid w:val="000A55DA"/>
    <w:rsid w:val="000A5B43"/>
    <w:rsid w:val="000A5F64"/>
    <w:rsid w:val="000A67ED"/>
    <w:rsid w:val="000A6F9D"/>
    <w:rsid w:val="000A7EBF"/>
    <w:rsid w:val="000B01A2"/>
    <w:rsid w:val="000B3B17"/>
    <w:rsid w:val="000B46BE"/>
    <w:rsid w:val="000B4942"/>
    <w:rsid w:val="000B5017"/>
    <w:rsid w:val="000B5A15"/>
    <w:rsid w:val="000B5DFE"/>
    <w:rsid w:val="000B78AF"/>
    <w:rsid w:val="000C039F"/>
    <w:rsid w:val="000C0784"/>
    <w:rsid w:val="000C2B95"/>
    <w:rsid w:val="000C39EA"/>
    <w:rsid w:val="000C3C41"/>
    <w:rsid w:val="000C42C4"/>
    <w:rsid w:val="000C5E6F"/>
    <w:rsid w:val="000C6BC2"/>
    <w:rsid w:val="000C7020"/>
    <w:rsid w:val="000C7386"/>
    <w:rsid w:val="000D0C1F"/>
    <w:rsid w:val="000D1399"/>
    <w:rsid w:val="000E093F"/>
    <w:rsid w:val="000E1326"/>
    <w:rsid w:val="000E1947"/>
    <w:rsid w:val="000E3B36"/>
    <w:rsid w:val="000E43CA"/>
    <w:rsid w:val="000E4B3C"/>
    <w:rsid w:val="000E69C3"/>
    <w:rsid w:val="000E7E1E"/>
    <w:rsid w:val="000F0D00"/>
    <w:rsid w:val="000F19D8"/>
    <w:rsid w:val="000F2E99"/>
    <w:rsid w:val="000F368C"/>
    <w:rsid w:val="000F39A3"/>
    <w:rsid w:val="000F3EE3"/>
    <w:rsid w:val="000F4738"/>
    <w:rsid w:val="000F62F3"/>
    <w:rsid w:val="000F70C5"/>
    <w:rsid w:val="000F7888"/>
    <w:rsid w:val="000F7CD1"/>
    <w:rsid w:val="000F7D38"/>
    <w:rsid w:val="00100322"/>
    <w:rsid w:val="001003AC"/>
    <w:rsid w:val="00100E5C"/>
    <w:rsid w:val="0010203D"/>
    <w:rsid w:val="00103DFD"/>
    <w:rsid w:val="0010482F"/>
    <w:rsid w:val="0010519B"/>
    <w:rsid w:val="0010557C"/>
    <w:rsid w:val="00105DE9"/>
    <w:rsid w:val="00105EAC"/>
    <w:rsid w:val="00106FA7"/>
    <w:rsid w:val="00110911"/>
    <w:rsid w:val="001109BD"/>
    <w:rsid w:val="00110D36"/>
    <w:rsid w:val="00112714"/>
    <w:rsid w:val="00112BBD"/>
    <w:rsid w:val="001139B8"/>
    <w:rsid w:val="001144FE"/>
    <w:rsid w:val="00115528"/>
    <w:rsid w:val="001161F7"/>
    <w:rsid w:val="001166F8"/>
    <w:rsid w:val="00116972"/>
    <w:rsid w:val="00120ABD"/>
    <w:rsid w:val="001217A9"/>
    <w:rsid w:val="00121E34"/>
    <w:rsid w:val="00121F24"/>
    <w:rsid w:val="00122EFA"/>
    <w:rsid w:val="0012449C"/>
    <w:rsid w:val="001247B0"/>
    <w:rsid w:val="00126043"/>
    <w:rsid w:val="0013076C"/>
    <w:rsid w:val="001316BB"/>
    <w:rsid w:val="00131930"/>
    <w:rsid w:val="00131B54"/>
    <w:rsid w:val="0013219F"/>
    <w:rsid w:val="00134686"/>
    <w:rsid w:val="00136EAD"/>
    <w:rsid w:val="0014196F"/>
    <w:rsid w:val="001420AA"/>
    <w:rsid w:val="0014344E"/>
    <w:rsid w:val="00143B3A"/>
    <w:rsid w:val="00144844"/>
    <w:rsid w:val="001464DF"/>
    <w:rsid w:val="00146743"/>
    <w:rsid w:val="00146B19"/>
    <w:rsid w:val="0014704A"/>
    <w:rsid w:val="00147064"/>
    <w:rsid w:val="00151647"/>
    <w:rsid w:val="001543C4"/>
    <w:rsid w:val="00154F7B"/>
    <w:rsid w:val="00156378"/>
    <w:rsid w:val="00157407"/>
    <w:rsid w:val="00162485"/>
    <w:rsid w:val="00162FF0"/>
    <w:rsid w:val="0016417F"/>
    <w:rsid w:val="00164A2D"/>
    <w:rsid w:val="00164E0D"/>
    <w:rsid w:val="001650DC"/>
    <w:rsid w:val="001662FA"/>
    <w:rsid w:val="001675D5"/>
    <w:rsid w:val="0017099B"/>
    <w:rsid w:val="00172D53"/>
    <w:rsid w:val="00173330"/>
    <w:rsid w:val="00173BBD"/>
    <w:rsid w:val="00173CCB"/>
    <w:rsid w:val="001756FC"/>
    <w:rsid w:val="00175DFB"/>
    <w:rsid w:val="001764C6"/>
    <w:rsid w:val="001766C2"/>
    <w:rsid w:val="00180BB1"/>
    <w:rsid w:val="0018245D"/>
    <w:rsid w:val="00182EFD"/>
    <w:rsid w:val="00183109"/>
    <w:rsid w:val="00183E0B"/>
    <w:rsid w:val="0018548D"/>
    <w:rsid w:val="00185C0D"/>
    <w:rsid w:val="00187655"/>
    <w:rsid w:val="00187CD2"/>
    <w:rsid w:val="00187EF0"/>
    <w:rsid w:val="0019029B"/>
    <w:rsid w:val="00190473"/>
    <w:rsid w:val="001904F8"/>
    <w:rsid w:val="00190569"/>
    <w:rsid w:val="00190C44"/>
    <w:rsid w:val="00190EDC"/>
    <w:rsid w:val="00191117"/>
    <w:rsid w:val="00192A17"/>
    <w:rsid w:val="00192E89"/>
    <w:rsid w:val="001933EB"/>
    <w:rsid w:val="00193917"/>
    <w:rsid w:val="001939A7"/>
    <w:rsid w:val="00194049"/>
    <w:rsid w:val="00194C77"/>
    <w:rsid w:val="00194F1E"/>
    <w:rsid w:val="00196845"/>
    <w:rsid w:val="00197261"/>
    <w:rsid w:val="001A1B4A"/>
    <w:rsid w:val="001A1EF5"/>
    <w:rsid w:val="001A2A56"/>
    <w:rsid w:val="001A3487"/>
    <w:rsid w:val="001A56F6"/>
    <w:rsid w:val="001A5721"/>
    <w:rsid w:val="001A6454"/>
    <w:rsid w:val="001A6572"/>
    <w:rsid w:val="001A7045"/>
    <w:rsid w:val="001B04F6"/>
    <w:rsid w:val="001B454A"/>
    <w:rsid w:val="001B4C83"/>
    <w:rsid w:val="001B641E"/>
    <w:rsid w:val="001B6C31"/>
    <w:rsid w:val="001B7DAC"/>
    <w:rsid w:val="001C0122"/>
    <w:rsid w:val="001C02B8"/>
    <w:rsid w:val="001C0B77"/>
    <w:rsid w:val="001C0DA7"/>
    <w:rsid w:val="001C0F48"/>
    <w:rsid w:val="001C192F"/>
    <w:rsid w:val="001C1D92"/>
    <w:rsid w:val="001C2396"/>
    <w:rsid w:val="001C2860"/>
    <w:rsid w:val="001C73D0"/>
    <w:rsid w:val="001D18D1"/>
    <w:rsid w:val="001D1E41"/>
    <w:rsid w:val="001D3C5A"/>
    <w:rsid w:val="001D4BEE"/>
    <w:rsid w:val="001D5894"/>
    <w:rsid w:val="001D59F0"/>
    <w:rsid w:val="001D5DC4"/>
    <w:rsid w:val="001D646C"/>
    <w:rsid w:val="001D6BA7"/>
    <w:rsid w:val="001D7FA3"/>
    <w:rsid w:val="001E0E92"/>
    <w:rsid w:val="001E17C9"/>
    <w:rsid w:val="001E1AFB"/>
    <w:rsid w:val="001E2079"/>
    <w:rsid w:val="001E274A"/>
    <w:rsid w:val="001E2D5A"/>
    <w:rsid w:val="001E2D83"/>
    <w:rsid w:val="001E34F8"/>
    <w:rsid w:val="001E368B"/>
    <w:rsid w:val="001E3CBF"/>
    <w:rsid w:val="001E6124"/>
    <w:rsid w:val="001E6F8D"/>
    <w:rsid w:val="001F0953"/>
    <w:rsid w:val="001F18A7"/>
    <w:rsid w:val="001F4CCC"/>
    <w:rsid w:val="001F5EB6"/>
    <w:rsid w:val="001F6211"/>
    <w:rsid w:val="001F651A"/>
    <w:rsid w:val="001F658B"/>
    <w:rsid w:val="001F6FAB"/>
    <w:rsid w:val="0020083E"/>
    <w:rsid w:val="0020234E"/>
    <w:rsid w:val="002029D1"/>
    <w:rsid w:val="002032A3"/>
    <w:rsid w:val="00203A61"/>
    <w:rsid w:val="00203CAB"/>
    <w:rsid w:val="00203CF4"/>
    <w:rsid w:val="00204F72"/>
    <w:rsid w:val="00205E6B"/>
    <w:rsid w:val="002102DB"/>
    <w:rsid w:val="00210789"/>
    <w:rsid w:val="00210FBE"/>
    <w:rsid w:val="002120D9"/>
    <w:rsid w:val="00212973"/>
    <w:rsid w:val="00212CD0"/>
    <w:rsid w:val="002132CC"/>
    <w:rsid w:val="002141E6"/>
    <w:rsid w:val="00214990"/>
    <w:rsid w:val="00214C47"/>
    <w:rsid w:val="00214E98"/>
    <w:rsid w:val="00215667"/>
    <w:rsid w:val="00216265"/>
    <w:rsid w:val="0021629E"/>
    <w:rsid w:val="00216D6D"/>
    <w:rsid w:val="00217658"/>
    <w:rsid w:val="002205F8"/>
    <w:rsid w:val="002215FB"/>
    <w:rsid w:val="00222323"/>
    <w:rsid w:val="00222623"/>
    <w:rsid w:val="00223678"/>
    <w:rsid w:val="00225177"/>
    <w:rsid w:val="00225ACD"/>
    <w:rsid w:val="00225D52"/>
    <w:rsid w:val="00227759"/>
    <w:rsid w:val="00227F82"/>
    <w:rsid w:val="00230BC3"/>
    <w:rsid w:val="002316FD"/>
    <w:rsid w:val="002317CF"/>
    <w:rsid w:val="0023212D"/>
    <w:rsid w:val="00232FE9"/>
    <w:rsid w:val="002337DF"/>
    <w:rsid w:val="0023417A"/>
    <w:rsid w:val="002343C4"/>
    <w:rsid w:val="00234DD1"/>
    <w:rsid w:val="002351E5"/>
    <w:rsid w:val="0023558D"/>
    <w:rsid w:val="00235666"/>
    <w:rsid w:val="0023617B"/>
    <w:rsid w:val="00236A05"/>
    <w:rsid w:val="002375B8"/>
    <w:rsid w:val="00237FB1"/>
    <w:rsid w:val="0024027A"/>
    <w:rsid w:val="002406AE"/>
    <w:rsid w:val="00240A83"/>
    <w:rsid w:val="002416EB"/>
    <w:rsid w:val="0024206C"/>
    <w:rsid w:val="0024248C"/>
    <w:rsid w:val="00242CA7"/>
    <w:rsid w:val="00242CE6"/>
    <w:rsid w:val="00243220"/>
    <w:rsid w:val="00243401"/>
    <w:rsid w:val="00243CCC"/>
    <w:rsid w:val="0024534C"/>
    <w:rsid w:val="0024607F"/>
    <w:rsid w:val="00246595"/>
    <w:rsid w:val="00247B09"/>
    <w:rsid w:val="0025136D"/>
    <w:rsid w:val="00251963"/>
    <w:rsid w:val="002559C9"/>
    <w:rsid w:val="00255EBA"/>
    <w:rsid w:val="002561EE"/>
    <w:rsid w:val="002570D8"/>
    <w:rsid w:val="0025756C"/>
    <w:rsid w:val="00257F8B"/>
    <w:rsid w:val="002609BC"/>
    <w:rsid w:val="00260EEA"/>
    <w:rsid w:val="0026187F"/>
    <w:rsid w:val="00261940"/>
    <w:rsid w:val="00261A84"/>
    <w:rsid w:val="00263B1F"/>
    <w:rsid w:val="002645A0"/>
    <w:rsid w:val="00264CEE"/>
    <w:rsid w:val="00265504"/>
    <w:rsid w:val="00267342"/>
    <w:rsid w:val="00267D4A"/>
    <w:rsid w:val="00272169"/>
    <w:rsid w:val="00272A25"/>
    <w:rsid w:val="00272DDC"/>
    <w:rsid w:val="002749B0"/>
    <w:rsid w:val="00274E16"/>
    <w:rsid w:val="00275404"/>
    <w:rsid w:val="002800F2"/>
    <w:rsid w:val="002806DC"/>
    <w:rsid w:val="0028379D"/>
    <w:rsid w:val="0028496D"/>
    <w:rsid w:val="0028671A"/>
    <w:rsid w:val="00286BEE"/>
    <w:rsid w:val="00294169"/>
    <w:rsid w:val="002944F8"/>
    <w:rsid w:val="002951D3"/>
    <w:rsid w:val="00296350"/>
    <w:rsid w:val="00297EAD"/>
    <w:rsid w:val="002A2481"/>
    <w:rsid w:val="002A3941"/>
    <w:rsid w:val="002A3977"/>
    <w:rsid w:val="002A3A0C"/>
    <w:rsid w:val="002A5F9F"/>
    <w:rsid w:val="002A5FFA"/>
    <w:rsid w:val="002A634E"/>
    <w:rsid w:val="002B0269"/>
    <w:rsid w:val="002B117D"/>
    <w:rsid w:val="002B2E3E"/>
    <w:rsid w:val="002B41A4"/>
    <w:rsid w:val="002B4A4E"/>
    <w:rsid w:val="002B4BD2"/>
    <w:rsid w:val="002B5877"/>
    <w:rsid w:val="002B7AFC"/>
    <w:rsid w:val="002B7E26"/>
    <w:rsid w:val="002C1148"/>
    <w:rsid w:val="002C1A3E"/>
    <w:rsid w:val="002C1B53"/>
    <w:rsid w:val="002C1BAB"/>
    <w:rsid w:val="002C31DB"/>
    <w:rsid w:val="002C37AF"/>
    <w:rsid w:val="002C40B6"/>
    <w:rsid w:val="002C4BBC"/>
    <w:rsid w:val="002C6C26"/>
    <w:rsid w:val="002C7AA7"/>
    <w:rsid w:val="002D066E"/>
    <w:rsid w:val="002D1A5A"/>
    <w:rsid w:val="002D225D"/>
    <w:rsid w:val="002D596C"/>
    <w:rsid w:val="002D607B"/>
    <w:rsid w:val="002D6321"/>
    <w:rsid w:val="002D70D6"/>
    <w:rsid w:val="002E0D0E"/>
    <w:rsid w:val="002E21D2"/>
    <w:rsid w:val="002E23BE"/>
    <w:rsid w:val="002E24B5"/>
    <w:rsid w:val="002E2FE5"/>
    <w:rsid w:val="002E30F1"/>
    <w:rsid w:val="002E323A"/>
    <w:rsid w:val="002E3D06"/>
    <w:rsid w:val="002E471A"/>
    <w:rsid w:val="002E4B65"/>
    <w:rsid w:val="002E6BB2"/>
    <w:rsid w:val="002F1F34"/>
    <w:rsid w:val="002F2E6D"/>
    <w:rsid w:val="002F3D30"/>
    <w:rsid w:val="002F4AC7"/>
    <w:rsid w:val="002F4F61"/>
    <w:rsid w:val="002F5D9D"/>
    <w:rsid w:val="002F695E"/>
    <w:rsid w:val="002F7B9D"/>
    <w:rsid w:val="003000A6"/>
    <w:rsid w:val="00301481"/>
    <w:rsid w:val="00302429"/>
    <w:rsid w:val="00302BAC"/>
    <w:rsid w:val="0030399D"/>
    <w:rsid w:val="003054E7"/>
    <w:rsid w:val="003057BE"/>
    <w:rsid w:val="00306AAA"/>
    <w:rsid w:val="00306B1A"/>
    <w:rsid w:val="00307FF1"/>
    <w:rsid w:val="00310971"/>
    <w:rsid w:val="00311B68"/>
    <w:rsid w:val="003130EE"/>
    <w:rsid w:val="00313B46"/>
    <w:rsid w:val="0031459C"/>
    <w:rsid w:val="003146DD"/>
    <w:rsid w:val="003149F1"/>
    <w:rsid w:val="00316223"/>
    <w:rsid w:val="00317311"/>
    <w:rsid w:val="00317531"/>
    <w:rsid w:val="003201EC"/>
    <w:rsid w:val="003222BC"/>
    <w:rsid w:val="003256F1"/>
    <w:rsid w:val="003258C1"/>
    <w:rsid w:val="003266E7"/>
    <w:rsid w:val="003269C8"/>
    <w:rsid w:val="003272CE"/>
    <w:rsid w:val="0032761B"/>
    <w:rsid w:val="003301BC"/>
    <w:rsid w:val="0033126E"/>
    <w:rsid w:val="00332A61"/>
    <w:rsid w:val="0033364E"/>
    <w:rsid w:val="00334671"/>
    <w:rsid w:val="003350A9"/>
    <w:rsid w:val="00335704"/>
    <w:rsid w:val="0033576D"/>
    <w:rsid w:val="0033695E"/>
    <w:rsid w:val="003371B9"/>
    <w:rsid w:val="00337964"/>
    <w:rsid w:val="0034052B"/>
    <w:rsid w:val="00340789"/>
    <w:rsid w:val="003409B9"/>
    <w:rsid w:val="00340DD6"/>
    <w:rsid w:val="00341CEC"/>
    <w:rsid w:val="00342B45"/>
    <w:rsid w:val="0034344F"/>
    <w:rsid w:val="00343724"/>
    <w:rsid w:val="00343AC1"/>
    <w:rsid w:val="00343B06"/>
    <w:rsid w:val="0034409D"/>
    <w:rsid w:val="0034440F"/>
    <w:rsid w:val="003451D5"/>
    <w:rsid w:val="00345B9C"/>
    <w:rsid w:val="00347016"/>
    <w:rsid w:val="003471C6"/>
    <w:rsid w:val="00347D6E"/>
    <w:rsid w:val="00347D98"/>
    <w:rsid w:val="00350575"/>
    <w:rsid w:val="003518CE"/>
    <w:rsid w:val="00352BCA"/>
    <w:rsid w:val="00352DC0"/>
    <w:rsid w:val="00353637"/>
    <w:rsid w:val="00354D71"/>
    <w:rsid w:val="00354FD2"/>
    <w:rsid w:val="00356696"/>
    <w:rsid w:val="00357184"/>
    <w:rsid w:val="00360740"/>
    <w:rsid w:val="003608C7"/>
    <w:rsid w:val="0036145D"/>
    <w:rsid w:val="003623A9"/>
    <w:rsid w:val="003637C1"/>
    <w:rsid w:val="00364F96"/>
    <w:rsid w:val="003652D6"/>
    <w:rsid w:val="003653B2"/>
    <w:rsid w:val="0036560E"/>
    <w:rsid w:val="00365918"/>
    <w:rsid w:val="00365D38"/>
    <w:rsid w:val="00365F9C"/>
    <w:rsid w:val="003660CA"/>
    <w:rsid w:val="00366DFD"/>
    <w:rsid w:val="00366E41"/>
    <w:rsid w:val="00370304"/>
    <w:rsid w:val="00370473"/>
    <w:rsid w:val="003707EC"/>
    <w:rsid w:val="0037082C"/>
    <w:rsid w:val="003732EF"/>
    <w:rsid w:val="003741BB"/>
    <w:rsid w:val="00374DF0"/>
    <w:rsid w:val="00374EB2"/>
    <w:rsid w:val="003772E1"/>
    <w:rsid w:val="003772E5"/>
    <w:rsid w:val="00377D32"/>
    <w:rsid w:val="00380B35"/>
    <w:rsid w:val="0038146F"/>
    <w:rsid w:val="00382818"/>
    <w:rsid w:val="0038283D"/>
    <w:rsid w:val="00382E3E"/>
    <w:rsid w:val="00384FAE"/>
    <w:rsid w:val="0038535F"/>
    <w:rsid w:val="00386922"/>
    <w:rsid w:val="003874A0"/>
    <w:rsid w:val="003901B4"/>
    <w:rsid w:val="00390878"/>
    <w:rsid w:val="00390B1C"/>
    <w:rsid w:val="00390C6B"/>
    <w:rsid w:val="00390DE2"/>
    <w:rsid w:val="0039111A"/>
    <w:rsid w:val="00391AA4"/>
    <w:rsid w:val="00392295"/>
    <w:rsid w:val="00393418"/>
    <w:rsid w:val="003938A3"/>
    <w:rsid w:val="0039670F"/>
    <w:rsid w:val="003A0450"/>
    <w:rsid w:val="003A189A"/>
    <w:rsid w:val="003A257B"/>
    <w:rsid w:val="003A396E"/>
    <w:rsid w:val="003A4CFF"/>
    <w:rsid w:val="003A6615"/>
    <w:rsid w:val="003A6CBD"/>
    <w:rsid w:val="003A7619"/>
    <w:rsid w:val="003B1B00"/>
    <w:rsid w:val="003B3CD1"/>
    <w:rsid w:val="003B40F8"/>
    <w:rsid w:val="003B433B"/>
    <w:rsid w:val="003B462F"/>
    <w:rsid w:val="003B4672"/>
    <w:rsid w:val="003B4B50"/>
    <w:rsid w:val="003B6024"/>
    <w:rsid w:val="003B6C8C"/>
    <w:rsid w:val="003B6D05"/>
    <w:rsid w:val="003C1FFC"/>
    <w:rsid w:val="003C21F3"/>
    <w:rsid w:val="003C32E3"/>
    <w:rsid w:val="003C403C"/>
    <w:rsid w:val="003C562C"/>
    <w:rsid w:val="003C56DB"/>
    <w:rsid w:val="003C595A"/>
    <w:rsid w:val="003C68E7"/>
    <w:rsid w:val="003C7172"/>
    <w:rsid w:val="003D03CF"/>
    <w:rsid w:val="003D0535"/>
    <w:rsid w:val="003D1598"/>
    <w:rsid w:val="003D1BB6"/>
    <w:rsid w:val="003D33B5"/>
    <w:rsid w:val="003D3CF9"/>
    <w:rsid w:val="003D602B"/>
    <w:rsid w:val="003D79FD"/>
    <w:rsid w:val="003D7AEB"/>
    <w:rsid w:val="003E068E"/>
    <w:rsid w:val="003E0E92"/>
    <w:rsid w:val="003E1058"/>
    <w:rsid w:val="003E10B9"/>
    <w:rsid w:val="003E2034"/>
    <w:rsid w:val="003E2C9A"/>
    <w:rsid w:val="003E37CE"/>
    <w:rsid w:val="003E3948"/>
    <w:rsid w:val="003E3C0F"/>
    <w:rsid w:val="003E400B"/>
    <w:rsid w:val="003E64CD"/>
    <w:rsid w:val="003F00C6"/>
    <w:rsid w:val="003F0AB8"/>
    <w:rsid w:val="003F1BFB"/>
    <w:rsid w:val="003F387D"/>
    <w:rsid w:val="003F3945"/>
    <w:rsid w:val="003F3C61"/>
    <w:rsid w:val="003F4083"/>
    <w:rsid w:val="003F4620"/>
    <w:rsid w:val="003F5FE7"/>
    <w:rsid w:val="003F7498"/>
    <w:rsid w:val="003F7D28"/>
    <w:rsid w:val="00400403"/>
    <w:rsid w:val="00401C8B"/>
    <w:rsid w:val="00406836"/>
    <w:rsid w:val="004100FD"/>
    <w:rsid w:val="004110AE"/>
    <w:rsid w:val="004132AE"/>
    <w:rsid w:val="00414BBA"/>
    <w:rsid w:val="004155AB"/>
    <w:rsid w:val="00416D4D"/>
    <w:rsid w:val="0041717E"/>
    <w:rsid w:val="0041720C"/>
    <w:rsid w:val="00417383"/>
    <w:rsid w:val="00420B26"/>
    <w:rsid w:val="00421188"/>
    <w:rsid w:val="004239C2"/>
    <w:rsid w:val="004248C4"/>
    <w:rsid w:val="00426466"/>
    <w:rsid w:val="00426FD7"/>
    <w:rsid w:val="00427BFE"/>
    <w:rsid w:val="0043082B"/>
    <w:rsid w:val="00430F1C"/>
    <w:rsid w:val="00431439"/>
    <w:rsid w:val="0043219B"/>
    <w:rsid w:val="0043222A"/>
    <w:rsid w:val="0043232A"/>
    <w:rsid w:val="00432D0A"/>
    <w:rsid w:val="0043319E"/>
    <w:rsid w:val="00434E00"/>
    <w:rsid w:val="00436388"/>
    <w:rsid w:val="0043735D"/>
    <w:rsid w:val="00437820"/>
    <w:rsid w:val="00440781"/>
    <w:rsid w:val="00442D4D"/>
    <w:rsid w:val="004441C1"/>
    <w:rsid w:val="00444F24"/>
    <w:rsid w:val="00446704"/>
    <w:rsid w:val="00447BFA"/>
    <w:rsid w:val="00447C7E"/>
    <w:rsid w:val="00447EFB"/>
    <w:rsid w:val="0045088D"/>
    <w:rsid w:val="00450BC5"/>
    <w:rsid w:val="00452BA9"/>
    <w:rsid w:val="0045449D"/>
    <w:rsid w:val="00454BD5"/>
    <w:rsid w:val="00454C94"/>
    <w:rsid w:val="004550D3"/>
    <w:rsid w:val="00455232"/>
    <w:rsid w:val="00456BE6"/>
    <w:rsid w:val="0045725D"/>
    <w:rsid w:val="00457BE9"/>
    <w:rsid w:val="00460284"/>
    <w:rsid w:val="00460DF1"/>
    <w:rsid w:val="00460EFA"/>
    <w:rsid w:val="0046114E"/>
    <w:rsid w:val="004612C8"/>
    <w:rsid w:val="00461F37"/>
    <w:rsid w:val="0046200F"/>
    <w:rsid w:val="00462217"/>
    <w:rsid w:val="004659CA"/>
    <w:rsid w:val="00465DF4"/>
    <w:rsid w:val="004668B1"/>
    <w:rsid w:val="00467F4F"/>
    <w:rsid w:val="00470050"/>
    <w:rsid w:val="004704D7"/>
    <w:rsid w:val="0047092A"/>
    <w:rsid w:val="00470A37"/>
    <w:rsid w:val="00470AEC"/>
    <w:rsid w:val="00471755"/>
    <w:rsid w:val="00471843"/>
    <w:rsid w:val="00472A0A"/>
    <w:rsid w:val="00472AC0"/>
    <w:rsid w:val="00473CED"/>
    <w:rsid w:val="00473E84"/>
    <w:rsid w:val="0047488F"/>
    <w:rsid w:val="00476005"/>
    <w:rsid w:val="004762A8"/>
    <w:rsid w:val="00480665"/>
    <w:rsid w:val="004807A7"/>
    <w:rsid w:val="004807B5"/>
    <w:rsid w:val="004821C5"/>
    <w:rsid w:val="004831B0"/>
    <w:rsid w:val="00483CFA"/>
    <w:rsid w:val="00483E0B"/>
    <w:rsid w:val="00483E24"/>
    <w:rsid w:val="00486CE8"/>
    <w:rsid w:val="00487CE0"/>
    <w:rsid w:val="00487D31"/>
    <w:rsid w:val="00491412"/>
    <w:rsid w:val="00491453"/>
    <w:rsid w:val="0049184D"/>
    <w:rsid w:val="00495306"/>
    <w:rsid w:val="004977B8"/>
    <w:rsid w:val="004978B8"/>
    <w:rsid w:val="00497B86"/>
    <w:rsid w:val="004A0630"/>
    <w:rsid w:val="004A0C63"/>
    <w:rsid w:val="004A1273"/>
    <w:rsid w:val="004A1F0B"/>
    <w:rsid w:val="004A23DA"/>
    <w:rsid w:val="004A3A83"/>
    <w:rsid w:val="004A3FB2"/>
    <w:rsid w:val="004A4230"/>
    <w:rsid w:val="004A44C9"/>
    <w:rsid w:val="004A58A4"/>
    <w:rsid w:val="004A5EC2"/>
    <w:rsid w:val="004B1702"/>
    <w:rsid w:val="004B20A6"/>
    <w:rsid w:val="004B2A4A"/>
    <w:rsid w:val="004B4051"/>
    <w:rsid w:val="004B48B6"/>
    <w:rsid w:val="004B525A"/>
    <w:rsid w:val="004B71B1"/>
    <w:rsid w:val="004B79E2"/>
    <w:rsid w:val="004C144C"/>
    <w:rsid w:val="004C3A97"/>
    <w:rsid w:val="004C3EF5"/>
    <w:rsid w:val="004C4CD2"/>
    <w:rsid w:val="004C5040"/>
    <w:rsid w:val="004C634F"/>
    <w:rsid w:val="004C7512"/>
    <w:rsid w:val="004C7C38"/>
    <w:rsid w:val="004D080D"/>
    <w:rsid w:val="004D1268"/>
    <w:rsid w:val="004D1325"/>
    <w:rsid w:val="004D2344"/>
    <w:rsid w:val="004D3A4A"/>
    <w:rsid w:val="004D4B46"/>
    <w:rsid w:val="004D52B4"/>
    <w:rsid w:val="004D64C3"/>
    <w:rsid w:val="004D6C36"/>
    <w:rsid w:val="004D7227"/>
    <w:rsid w:val="004E01CA"/>
    <w:rsid w:val="004E0B73"/>
    <w:rsid w:val="004E0C80"/>
    <w:rsid w:val="004E24BF"/>
    <w:rsid w:val="004E299F"/>
    <w:rsid w:val="004E2C16"/>
    <w:rsid w:val="004E3F94"/>
    <w:rsid w:val="004E4E76"/>
    <w:rsid w:val="004E5BE5"/>
    <w:rsid w:val="004E6FB3"/>
    <w:rsid w:val="004E78BF"/>
    <w:rsid w:val="004F2D00"/>
    <w:rsid w:val="004F2E05"/>
    <w:rsid w:val="004F394D"/>
    <w:rsid w:val="004F46BD"/>
    <w:rsid w:val="004F48EF"/>
    <w:rsid w:val="004F509D"/>
    <w:rsid w:val="004F5783"/>
    <w:rsid w:val="004F5DF6"/>
    <w:rsid w:val="004F6711"/>
    <w:rsid w:val="004F780D"/>
    <w:rsid w:val="00500574"/>
    <w:rsid w:val="00500F45"/>
    <w:rsid w:val="005013AA"/>
    <w:rsid w:val="00501E23"/>
    <w:rsid w:val="00503E3A"/>
    <w:rsid w:val="0050501F"/>
    <w:rsid w:val="00505780"/>
    <w:rsid w:val="00505C57"/>
    <w:rsid w:val="005074EC"/>
    <w:rsid w:val="005122F2"/>
    <w:rsid w:val="00513039"/>
    <w:rsid w:val="005142B4"/>
    <w:rsid w:val="00515C53"/>
    <w:rsid w:val="00516143"/>
    <w:rsid w:val="00516299"/>
    <w:rsid w:val="005175D1"/>
    <w:rsid w:val="00522294"/>
    <w:rsid w:val="00522A61"/>
    <w:rsid w:val="005256BA"/>
    <w:rsid w:val="00525A5D"/>
    <w:rsid w:val="00525A97"/>
    <w:rsid w:val="00526B20"/>
    <w:rsid w:val="00526CF4"/>
    <w:rsid w:val="005270A4"/>
    <w:rsid w:val="00530C31"/>
    <w:rsid w:val="00530DD0"/>
    <w:rsid w:val="0053202A"/>
    <w:rsid w:val="00532D47"/>
    <w:rsid w:val="00532F8E"/>
    <w:rsid w:val="00536600"/>
    <w:rsid w:val="00536AF1"/>
    <w:rsid w:val="00536E53"/>
    <w:rsid w:val="005370B8"/>
    <w:rsid w:val="005373F1"/>
    <w:rsid w:val="00537454"/>
    <w:rsid w:val="005375BC"/>
    <w:rsid w:val="00537C7A"/>
    <w:rsid w:val="00540084"/>
    <w:rsid w:val="0054049D"/>
    <w:rsid w:val="00540A26"/>
    <w:rsid w:val="00540DEA"/>
    <w:rsid w:val="00540EF2"/>
    <w:rsid w:val="00540F1F"/>
    <w:rsid w:val="0054184B"/>
    <w:rsid w:val="00543B81"/>
    <w:rsid w:val="005441C5"/>
    <w:rsid w:val="00544E28"/>
    <w:rsid w:val="0054506B"/>
    <w:rsid w:val="00545203"/>
    <w:rsid w:val="0054540A"/>
    <w:rsid w:val="00545CD4"/>
    <w:rsid w:val="00547B2A"/>
    <w:rsid w:val="0055028F"/>
    <w:rsid w:val="00552AAD"/>
    <w:rsid w:val="005536D3"/>
    <w:rsid w:val="005540ED"/>
    <w:rsid w:val="0055455E"/>
    <w:rsid w:val="0055526C"/>
    <w:rsid w:val="005557AC"/>
    <w:rsid w:val="00556928"/>
    <w:rsid w:val="00557398"/>
    <w:rsid w:val="00557777"/>
    <w:rsid w:val="005602DB"/>
    <w:rsid w:val="00563AA6"/>
    <w:rsid w:val="0056636D"/>
    <w:rsid w:val="00567AE1"/>
    <w:rsid w:val="00567B34"/>
    <w:rsid w:val="00567E0C"/>
    <w:rsid w:val="00567EE6"/>
    <w:rsid w:val="00571DE2"/>
    <w:rsid w:val="00574289"/>
    <w:rsid w:val="00574BC0"/>
    <w:rsid w:val="00575B25"/>
    <w:rsid w:val="00575FF0"/>
    <w:rsid w:val="00577066"/>
    <w:rsid w:val="00577943"/>
    <w:rsid w:val="00577A28"/>
    <w:rsid w:val="00581994"/>
    <w:rsid w:val="00582315"/>
    <w:rsid w:val="00583188"/>
    <w:rsid w:val="00584C2A"/>
    <w:rsid w:val="005859C8"/>
    <w:rsid w:val="00586FC5"/>
    <w:rsid w:val="00587C8D"/>
    <w:rsid w:val="005912CB"/>
    <w:rsid w:val="005912F7"/>
    <w:rsid w:val="005920AF"/>
    <w:rsid w:val="005923F4"/>
    <w:rsid w:val="005927F2"/>
    <w:rsid w:val="00593C4D"/>
    <w:rsid w:val="00593F34"/>
    <w:rsid w:val="00594697"/>
    <w:rsid w:val="00595CB3"/>
    <w:rsid w:val="0059640B"/>
    <w:rsid w:val="00597622"/>
    <w:rsid w:val="005A02E1"/>
    <w:rsid w:val="005A103A"/>
    <w:rsid w:val="005A10C0"/>
    <w:rsid w:val="005A1897"/>
    <w:rsid w:val="005A3613"/>
    <w:rsid w:val="005A4889"/>
    <w:rsid w:val="005A57B0"/>
    <w:rsid w:val="005A6E45"/>
    <w:rsid w:val="005A7B9C"/>
    <w:rsid w:val="005A7F5D"/>
    <w:rsid w:val="005B0FDE"/>
    <w:rsid w:val="005B110B"/>
    <w:rsid w:val="005B1505"/>
    <w:rsid w:val="005B47D7"/>
    <w:rsid w:val="005B4AAB"/>
    <w:rsid w:val="005B611D"/>
    <w:rsid w:val="005B67D4"/>
    <w:rsid w:val="005B6964"/>
    <w:rsid w:val="005B6F58"/>
    <w:rsid w:val="005B7878"/>
    <w:rsid w:val="005C0272"/>
    <w:rsid w:val="005C10BA"/>
    <w:rsid w:val="005C377D"/>
    <w:rsid w:val="005C5186"/>
    <w:rsid w:val="005C5402"/>
    <w:rsid w:val="005C7BB4"/>
    <w:rsid w:val="005D071E"/>
    <w:rsid w:val="005D2FE6"/>
    <w:rsid w:val="005D46FB"/>
    <w:rsid w:val="005D4A33"/>
    <w:rsid w:val="005D5B69"/>
    <w:rsid w:val="005D5F49"/>
    <w:rsid w:val="005D64EC"/>
    <w:rsid w:val="005D683F"/>
    <w:rsid w:val="005D6979"/>
    <w:rsid w:val="005D7242"/>
    <w:rsid w:val="005E07C5"/>
    <w:rsid w:val="005E18D8"/>
    <w:rsid w:val="005E21A0"/>
    <w:rsid w:val="005E22F7"/>
    <w:rsid w:val="005E28BB"/>
    <w:rsid w:val="005E2D4C"/>
    <w:rsid w:val="005E2D5F"/>
    <w:rsid w:val="005E34F7"/>
    <w:rsid w:val="005E4BA7"/>
    <w:rsid w:val="005E63F6"/>
    <w:rsid w:val="005E7001"/>
    <w:rsid w:val="005E713F"/>
    <w:rsid w:val="005E755E"/>
    <w:rsid w:val="005E76FB"/>
    <w:rsid w:val="005F1298"/>
    <w:rsid w:val="005F1458"/>
    <w:rsid w:val="005F1711"/>
    <w:rsid w:val="005F18DC"/>
    <w:rsid w:val="005F239B"/>
    <w:rsid w:val="005F2535"/>
    <w:rsid w:val="005F28F9"/>
    <w:rsid w:val="005F30BD"/>
    <w:rsid w:val="005F31F3"/>
    <w:rsid w:val="005F43B0"/>
    <w:rsid w:val="005F5FCB"/>
    <w:rsid w:val="005F61F4"/>
    <w:rsid w:val="005F705D"/>
    <w:rsid w:val="005F755F"/>
    <w:rsid w:val="005F7B96"/>
    <w:rsid w:val="00601D5D"/>
    <w:rsid w:val="00603131"/>
    <w:rsid w:val="00604DC3"/>
    <w:rsid w:val="00604FE5"/>
    <w:rsid w:val="00605E6A"/>
    <w:rsid w:val="00606098"/>
    <w:rsid w:val="00607939"/>
    <w:rsid w:val="00610CF4"/>
    <w:rsid w:val="00611655"/>
    <w:rsid w:val="00613485"/>
    <w:rsid w:val="00613C01"/>
    <w:rsid w:val="0061579D"/>
    <w:rsid w:val="006161BE"/>
    <w:rsid w:val="00616A70"/>
    <w:rsid w:val="00617EF2"/>
    <w:rsid w:val="00620988"/>
    <w:rsid w:val="00620F6C"/>
    <w:rsid w:val="00621732"/>
    <w:rsid w:val="00621937"/>
    <w:rsid w:val="00622D33"/>
    <w:rsid w:val="006237F0"/>
    <w:rsid w:val="0062403A"/>
    <w:rsid w:val="00625E68"/>
    <w:rsid w:val="00627A5F"/>
    <w:rsid w:val="00630EFE"/>
    <w:rsid w:val="00631096"/>
    <w:rsid w:val="0063249A"/>
    <w:rsid w:val="00633403"/>
    <w:rsid w:val="00634276"/>
    <w:rsid w:val="00637070"/>
    <w:rsid w:val="0063766A"/>
    <w:rsid w:val="00637BE4"/>
    <w:rsid w:val="00637F2B"/>
    <w:rsid w:val="00643770"/>
    <w:rsid w:val="0064452D"/>
    <w:rsid w:val="006447E0"/>
    <w:rsid w:val="00644D71"/>
    <w:rsid w:val="00646B15"/>
    <w:rsid w:val="00646F99"/>
    <w:rsid w:val="006472D2"/>
    <w:rsid w:val="006474D6"/>
    <w:rsid w:val="006478D3"/>
    <w:rsid w:val="006506DC"/>
    <w:rsid w:val="00650808"/>
    <w:rsid w:val="006508E8"/>
    <w:rsid w:val="00650AC4"/>
    <w:rsid w:val="00650C64"/>
    <w:rsid w:val="006513B7"/>
    <w:rsid w:val="00651401"/>
    <w:rsid w:val="006514B2"/>
    <w:rsid w:val="00651A1D"/>
    <w:rsid w:val="00653B74"/>
    <w:rsid w:val="006565FF"/>
    <w:rsid w:val="00657C38"/>
    <w:rsid w:val="00660C77"/>
    <w:rsid w:val="00660E24"/>
    <w:rsid w:val="00661E73"/>
    <w:rsid w:val="00662A60"/>
    <w:rsid w:val="006635A4"/>
    <w:rsid w:val="00663B3B"/>
    <w:rsid w:val="00663C86"/>
    <w:rsid w:val="00664490"/>
    <w:rsid w:val="00665843"/>
    <w:rsid w:val="006660B6"/>
    <w:rsid w:val="0066717A"/>
    <w:rsid w:val="0066717E"/>
    <w:rsid w:val="0067066A"/>
    <w:rsid w:val="0067071B"/>
    <w:rsid w:val="00672D82"/>
    <w:rsid w:val="00673AD9"/>
    <w:rsid w:val="006752BA"/>
    <w:rsid w:val="00675663"/>
    <w:rsid w:val="006770DE"/>
    <w:rsid w:val="006772FA"/>
    <w:rsid w:val="006776D7"/>
    <w:rsid w:val="0068131C"/>
    <w:rsid w:val="00681499"/>
    <w:rsid w:val="006826D9"/>
    <w:rsid w:val="00683213"/>
    <w:rsid w:val="006840A5"/>
    <w:rsid w:val="006847AE"/>
    <w:rsid w:val="0068495D"/>
    <w:rsid w:val="00684BAE"/>
    <w:rsid w:val="00685669"/>
    <w:rsid w:val="00686B03"/>
    <w:rsid w:val="00687B71"/>
    <w:rsid w:val="00695DA5"/>
    <w:rsid w:val="0069627E"/>
    <w:rsid w:val="00697B70"/>
    <w:rsid w:val="00697ED4"/>
    <w:rsid w:val="006A35A3"/>
    <w:rsid w:val="006A4A9A"/>
    <w:rsid w:val="006A4FB3"/>
    <w:rsid w:val="006A518C"/>
    <w:rsid w:val="006A7DB5"/>
    <w:rsid w:val="006B0496"/>
    <w:rsid w:val="006B0BB1"/>
    <w:rsid w:val="006B0EE3"/>
    <w:rsid w:val="006B2368"/>
    <w:rsid w:val="006B44A7"/>
    <w:rsid w:val="006B4BB7"/>
    <w:rsid w:val="006B616F"/>
    <w:rsid w:val="006B61B6"/>
    <w:rsid w:val="006B6D3A"/>
    <w:rsid w:val="006B7FA3"/>
    <w:rsid w:val="006C0DE1"/>
    <w:rsid w:val="006C0F09"/>
    <w:rsid w:val="006C2591"/>
    <w:rsid w:val="006C2720"/>
    <w:rsid w:val="006C2DC7"/>
    <w:rsid w:val="006C50A9"/>
    <w:rsid w:val="006C50F0"/>
    <w:rsid w:val="006C673C"/>
    <w:rsid w:val="006C6840"/>
    <w:rsid w:val="006C6C17"/>
    <w:rsid w:val="006C79DE"/>
    <w:rsid w:val="006C7D72"/>
    <w:rsid w:val="006D0036"/>
    <w:rsid w:val="006D019F"/>
    <w:rsid w:val="006D0235"/>
    <w:rsid w:val="006D0B0A"/>
    <w:rsid w:val="006D24AE"/>
    <w:rsid w:val="006D387B"/>
    <w:rsid w:val="006D3CC3"/>
    <w:rsid w:val="006D413C"/>
    <w:rsid w:val="006D4A00"/>
    <w:rsid w:val="006D4DE6"/>
    <w:rsid w:val="006D5B84"/>
    <w:rsid w:val="006D7CDC"/>
    <w:rsid w:val="006E073A"/>
    <w:rsid w:val="006E1DD3"/>
    <w:rsid w:val="006E2B01"/>
    <w:rsid w:val="006E33E8"/>
    <w:rsid w:val="006E40AF"/>
    <w:rsid w:val="006E439C"/>
    <w:rsid w:val="006E47AC"/>
    <w:rsid w:val="006E6224"/>
    <w:rsid w:val="006E6440"/>
    <w:rsid w:val="006E76A5"/>
    <w:rsid w:val="006E7E40"/>
    <w:rsid w:val="006F0999"/>
    <w:rsid w:val="006F0F6B"/>
    <w:rsid w:val="006F22A8"/>
    <w:rsid w:val="006F37E6"/>
    <w:rsid w:val="006F4A15"/>
    <w:rsid w:val="006F5585"/>
    <w:rsid w:val="006F5D9B"/>
    <w:rsid w:val="006F6FF5"/>
    <w:rsid w:val="006F729E"/>
    <w:rsid w:val="006F76EA"/>
    <w:rsid w:val="006F78AA"/>
    <w:rsid w:val="006F7B31"/>
    <w:rsid w:val="00700286"/>
    <w:rsid w:val="00701CEB"/>
    <w:rsid w:val="0070304B"/>
    <w:rsid w:val="007044D3"/>
    <w:rsid w:val="0070492B"/>
    <w:rsid w:val="00705409"/>
    <w:rsid w:val="00705A4A"/>
    <w:rsid w:val="00706BD1"/>
    <w:rsid w:val="00706D39"/>
    <w:rsid w:val="00707517"/>
    <w:rsid w:val="00707767"/>
    <w:rsid w:val="00707B2E"/>
    <w:rsid w:val="0071092B"/>
    <w:rsid w:val="007110D8"/>
    <w:rsid w:val="00711217"/>
    <w:rsid w:val="00711694"/>
    <w:rsid w:val="00711A8A"/>
    <w:rsid w:val="00712233"/>
    <w:rsid w:val="00712436"/>
    <w:rsid w:val="00713DAD"/>
    <w:rsid w:val="0071538B"/>
    <w:rsid w:val="007175AB"/>
    <w:rsid w:val="00717CF3"/>
    <w:rsid w:val="00721D49"/>
    <w:rsid w:val="00724640"/>
    <w:rsid w:val="0072480E"/>
    <w:rsid w:val="00724E95"/>
    <w:rsid w:val="00726284"/>
    <w:rsid w:val="007305F0"/>
    <w:rsid w:val="00732D0A"/>
    <w:rsid w:val="00734BEC"/>
    <w:rsid w:val="007357A1"/>
    <w:rsid w:val="00735A71"/>
    <w:rsid w:val="00735B82"/>
    <w:rsid w:val="00735F3C"/>
    <w:rsid w:val="007363C0"/>
    <w:rsid w:val="00736B9E"/>
    <w:rsid w:val="0073770D"/>
    <w:rsid w:val="00737A64"/>
    <w:rsid w:val="007400C8"/>
    <w:rsid w:val="00741A59"/>
    <w:rsid w:val="007428AB"/>
    <w:rsid w:val="007428F2"/>
    <w:rsid w:val="007436A7"/>
    <w:rsid w:val="00744AE0"/>
    <w:rsid w:val="00744AF3"/>
    <w:rsid w:val="00746656"/>
    <w:rsid w:val="007469C7"/>
    <w:rsid w:val="007477FE"/>
    <w:rsid w:val="007479F1"/>
    <w:rsid w:val="0075050E"/>
    <w:rsid w:val="00751DA0"/>
    <w:rsid w:val="00752156"/>
    <w:rsid w:val="00752C1E"/>
    <w:rsid w:val="00754911"/>
    <w:rsid w:val="007549A6"/>
    <w:rsid w:val="00754E6B"/>
    <w:rsid w:val="00754F31"/>
    <w:rsid w:val="00754F7C"/>
    <w:rsid w:val="007551E5"/>
    <w:rsid w:val="007558DB"/>
    <w:rsid w:val="00757490"/>
    <w:rsid w:val="0076018A"/>
    <w:rsid w:val="00761498"/>
    <w:rsid w:val="0076216B"/>
    <w:rsid w:val="0076244F"/>
    <w:rsid w:val="0076359A"/>
    <w:rsid w:val="00763FAC"/>
    <w:rsid w:val="00764197"/>
    <w:rsid w:val="00764410"/>
    <w:rsid w:val="00764B8B"/>
    <w:rsid w:val="00765498"/>
    <w:rsid w:val="007667A8"/>
    <w:rsid w:val="00766F1F"/>
    <w:rsid w:val="007673FF"/>
    <w:rsid w:val="00767C29"/>
    <w:rsid w:val="007703E7"/>
    <w:rsid w:val="007708C9"/>
    <w:rsid w:val="00770E91"/>
    <w:rsid w:val="00771220"/>
    <w:rsid w:val="0077127F"/>
    <w:rsid w:val="00771C78"/>
    <w:rsid w:val="00773B9F"/>
    <w:rsid w:val="007745B4"/>
    <w:rsid w:val="00774831"/>
    <w:rsid w:val="00774AD2"/>
    <w:rsid w:val="00776076"/>
    <w:rsid w:val="00776338"/>
    <w:rsid w:val="0077763A"/>
    <w:rsid w:val="00781051"/>
    <w:rsid w:val="007813CA"/>
    <w:rsid w:val="007826E0"/>
    <w:rsid w:val="007829B8"/>
    <w:rsid w:val="007843EA"/>
    <w:rsid w:val="00784DE1"/>
    <w:rsid w:val="007850E7"/>
    <w:rsid w:val="00785701"/>
    <w:rsid w:val="007867FA"/>
    <w:rsid w:val="00787B56"/>
    <w:rsid w:val="00787DA4"/>
    <w:rsid w:val="00790014"/>
    <w:rsid w:val="00790198"/>
    <w:rsid w:val="00791468"/>
    <w:rsid w:val="007926EA"/>
    <w:rsid w:val="0079541E"/>
    <w:rsid w:val="00795712"/>
    <w:rsid w:val="00796175"/>
    <w:rsid w:val="00796501"/>
    <w:rsid w:val="007969BD"/>
    <w:rsid w:val="007970E5"/>
    <w:rsid w:val="0079779A"/>
    <w:rsid w:val="007A1AA9"/>
    <w:rsid w:val="007A1E82"/>
    <w:rsid w:val="007A219E"/>
    <w:rsid w:val="007A28B9"/>
    <w:rsid w:val="007A366C"/>
    <w:rsid w:val="007A3718"/>
    <w:rsid w:val="007A39E5"/>
    <w:rsid w:val="007A47F1"/>
    <w:rsid w:val="007A57D3"/>
    <w:rsid w:val="007A5BB7"/>
    <w:rsid w:val="007A5C33"/>
    <w:rsid w:val="007A5DDA"/>
    <w:rsid w:val="007A603B"/>
    <w:rsid w:val="007A6B4D"/>
    <w:rsid w:val="007A6DD9"/>
    <w:rsid w:val="007A7E7B"/>
    <w:rsid w:val="007B1E1C"/>
    <w:rsid w:val="007B27D7"/>
    <w:rsid w:val="007B3C55"/>
    <w:rsid w:val="007B4B2C"/>
    <w:rsid w:val="007B511D"/>
    <w:rsid w:val="007B63A5"/>
    <w:rsid w:val="007B7276"/>
    <w:rsid w:val="007B7639"/>
    <w:rsid w:val="007B771F"/>
    <w:rsid w:val="007B7D31"/>
    <w:rsid w:val="007C0420"/>
    <w:rsid w:val="007C3626"/>
    <w:rsid w:val="007C3771"/>
    <w:rsid w:val="007C3DBE"/>
    <w:rsid w:val="007C4775"/>
    <w:rsid w:val="007C4F55"/>
    <w:rsid w:val="007C51CA"/>
    <w:rsid w:val="007C6F74"/>
    <w:rsid w:val="007C7656"/>
    <w:rsid w:val="007D0961"/>
    <w:rsid w:val="007D1E78"/>
    <w:rsid w:val="007D3938"/>
    <w:rsid w:val="007D75EB"/>
    <w:rsid w:val="007D7E51"/>
    <w:rsid w:val="007D7E57"/>
    <w:rsid w:val="007E12BD"/>
    <w:rsid w:val="007E13BB"/>
    <w:rsid w:val="007E2526"/>
    <w:rsid w:val="007E2973"/>
    <w:rsid w:val="007E29AF"/>
    <w:rsid w:val="007E3D6D"/>
    <w:rsid w:val="007E45CC"/>
    <w:rsid w:val="007E70CB"/>
    <w:rsid w:val="007E7DB8"/>
    <w:rsid w:val="007F1B4B"/>
    <w:rsid w:val="007F20A1"/>
    <w:rsid w:val="007F2DF4"/>
    <w:rsid w:val="007F3A32"/>
    <w:rsid w:val="007F4E8E"/>
    <w:rsid w:val="007F4EE8"/>
    <w:rsid w:val="007F55A7"/>
    <w:rsid w:val="007F6BF6"/>
    <w:rsid w:val="008006A3"/>
    <w:rsid w:val="00801C58"/>
    <w:rsid w:val="00802C39"/>
    <w:rsid w:val="008033BB"/>
    <w:rsid w:val="008037A0"/>
    <w:rsid w:val="00803817"/>
    <w:rsid w:val="00803D1A"/>
    <w:rsid w:val="00806216"/>
    <w:rsid w:val="008105A7"/>
    <w:rsid w:val="00812846"/>
    <w:rsid w:val="0081319C"/>
    <w:rsid w:val="008131DA"/>
    <w:rsid w:val="00815103"/>
    <w:rsid w:val="00815980"/>
    <w:rsid w:val="00815C81"/>
    <w:rsid w:val="00815E81"/>
    <w:rsid w:val="00816280"/>
    <w:rsid w:val="0081699F"/>
    <w:rsid w:val="00816A9B"/>
    <w:rsid w:val="00817707"/>
    <w:rsid w:val="00817C2E"/>
    <w:rsid w:val="008205CE"/>
    <w:rsid w:val="0082259D"/>
    <w:rsid w:val="00822643"/>
    <w:rsid w:val="0082355A"/>
    <w:rsid w:val="0082474D"/>
    <w:rsid w:val="008258CC"/>
    <w:rsid w:val="00825CA3"/>
    <w:rsid w:val="00825FF7"/>
    <w:rsid w:val="0082693E"/>
    <w:rsid w:val="00827C9E"/>
    <w:rsid w:val="0083120C"/>
    <w:rsid w:val="0083157E"/>
    <w:rsid w:val="008324C7"/>
    <w:rsid w:val="008325E5"/>
    <w:rsid w:val="008336D9"/>
    <w:rsid w:val="00836CBC"/>
    <w:rsid w:val="00840A9C"/>
    <w:rsid w:val="00840AE7"/>
    <w:rsid w:val="00840EB8"/>
    <w:rsid w:val="00842A4C"/>
    <w:rsid w:val="0084333A"/>
    <w:rsid w:val="00843729"/>
    <w:rsid w:val="00843D4A"/>
    <w:rsid w:val="00844F4A"/>
    <w:rsid w:val="00845978"/>
    <w:rsid w:val="00846AA4"/>
    <w:rsid w:val="00847861"/>
    <w:rsid w:val="00847CB9"/>
    <w:rsid w:val="008500F4"/>
    <w:rsid w:val="008504CE"/>
    <w:rsid w:val="008506D3"/>
    <w:rsid w:val="00850F80"/>
    <w:rsid w:val="00851DAE"/>
    <w:rsid w:val="00852E17"/>
    <w:rsid w:val="008539C0"/>
    <w:rsid w:val="00854F43"/>
    <w:rsid w:val="008555EA"/>
    <w:rsid w:val="00855B87"/>
    <w:rsid w:val="008568E6"/>
    <w:rsid w:val="00856BE5"/>
    <w:rsid w:val="00856E89"/>
    <w:rsid w:val="0085727D"/>
    <w:rsid w:val="00860419"/>
    <w:rsid w:val="0086049E"/>
    <w:rsid w:val="008616BF"/>
    <w:rsid w:val="008619FE"/>
    <w:rsid w:val="00862EEA"/>
    <w:rsid w:val="008635D8"/>
    <w:rsid w:val="008652E6"/>
    <w:rsid w:val="00866915"/>
    <w:rsid w:val="00867DE4"/>
    <w:rsid w:val="008703D6"/>
    <w:rsid w:val="00870662"/>
    <w:rsid w:val="00870891"/>
    <w:rsid w:val="008712B7"/>
    <w:rsid w:val="008720B4"/>
    <w:rsid w:val="00872732"/>
    <w:rsid w:val="00873B36"/>
    <w:rsid w:val="00875D6B"/>
    <w:rsid w:val="00875E3F"/>
    <w:rsid w:val="00877731"/>
    <w:rsid w:val="008815DD"/>
    <w:rsid w:val="0088349F"/>
    <w:rsid w:val="00883733"/>
    <w:rsid w:val="00883DBE"/>
    <w:rsid w:val="00884BF2"/>
    <w:rsid w:val="00885005"/>
    <w:rsid w:val="0088504B"/>
    <w:rsid w:val="0088506A"/>
    <w:rsid w:val="00886D6B"/>
    <w:rsid w:val="008879B2"/>
    <w:rsid w:val="00891361"/>
    <w:rsid w:val="00892909"/>
    <w:rsid w:val="0089475A"/>
    <w:rsid w:val="00895762"/>
    <w:rsid w:val="00895BE2"/>
    <w:rsid w:val="008968B5"/>
    <w:rsid w:val="00896958"/>
    <w:rsid w:val="008A01F5"/>
    <w:rsid w:val="008A0426"/>
    <w:rsid w:val="008A061B"/>
    <w:rsid w:val="008A0C72"/>
    <w:rsid w:val="008A2FD8"/>
    <w:rsid w:val="008A3563"/>
    <w:rsid w:val="008A3F92"/>
    <w:rsid w:val="008A4498"/>
    <w:rsid w:val="008A5D75"/>
    <w:rsid w:val="008A6441"/>
    <w:rsid w:val="008A7194"/>
    <w:rsid w:val="008A7F5E"/>
    <w:rsid w:val="008B029B"/>
    <w:rsid w:val="008B02A2"/>
    <w:rsid w:val="008B0654"/>
    <w:rsid w:val="008B1108"/>
    <w:rsid w:val="008B3459"/>
    <w:rsid w:val="008B47F4"/>
    <w:rsid w:val="008B65D6"/>
    <w:rsid w:val="008C0DFE"/>
    <w:rsid w:val="008C2123"/>
    <w:rsid w:val="008C2406"/>
    <w:rsid w:val="008C2E66"/>
    <w:rsid w:val="008C2EC4"/>
    <w:rsid w:val="008C31DA"/>
    <w:rsid w:val="008C4038"/>
    <w:rsid w:val="008C40AC"/>
    <w:rsid w:val="008C444C"/>
    <w:rsid w:val="008C4FB3"/>
    <w:rsid w:val="008C64DB"/>
    <w:rsid w:val="008D2136"/>
    <w:rsid w:val="008D3081"/>
    <w:rsid w:val="008D3461"/>
    <w:rsid w:val="008D4058"/>
    <w:rsid w:val="008D4074"/>
    <w:rsid w:val="008D7942"/>
    <w:rsid w:val="008E00D1"/>
    <w:rsid w:val="008E0834"/>
    <w:rsid w:val="008E1816"/>
    <w:rsid w:val="008E2134"/>
    <w:rsid w:val="008E2A1C"/>
    <w:rsid w:val="008E2F0A"/>
    <w:rsid w:val="008E2FEA"/>
    <w:rsid w:val="008E37C6"/>
    <w:rsid w:val="008E453F"/>
    <w:rsid w:val="008E51EA"/>
    <w:rsid w:val="008E66F1"/>
    <w:rsid w:val="008E7552"/>
    <w:rsid w:val="008F0271"/>
    <w:rsid w:val="008F0B08"/>
    <w:rsid w:val="008F3230"/>
    <w:rsid w:val="008F3E88"/>
    <w:rsid w:val="008F3F7D"/>
    <w:rsid w:val="008F461A"/>
    <w:rsid w:val="008F56C2"/>
    <w:rsid w:val="008F64D8"/>
    <w:rsid w:val="008F7717"/>
    <w:rsid w:val="009005F3"/>
    <w:rsid w:val="00900BC3"/>
    <w:rsid w:val="00902696"/>
    <w:rsid w:val="00903E01"/>
    <w:rsid w:val="00904644"/>
    <w:rsid w:val="00904B63"/>
    <w:rsid w:val="00904F42"/>
    <w:rsid w:val="00905418"/>
    <w:rsid w:val="00905EBB"/>
    <w:rsid w:val="009074CE"/>
    <w:rsid w:val="00907C04"/>
    <w:rsid w:val="0091044D"/>
    <w:rsid w:val="0091159C"/>
    <w:rsid w:val="00914658"/>
    <w:rsid w:val="00917991"/>
    <w:rsid w:val="00922508"/>
    <w:rsid w:val="00922AEF"/>
    <w:rsid w:val="0092334F"/>
    <w:rsid w:val="009238B3"/>
    <w:rsid w:val="00924023"/>
    <w:rsid w:val="009241FF"/>
    <w:rsid w:val="00924BC6"/>
    <w:rsid w:val="00925048"/>
    <w:rsid w:val="00925719"/>
    <w:rsid w:val="00925761"/>
    <w:rsid w:val="00925B44"/>
    <w:rsid w:val="009265EF"/>
    <w:rsid w:val="00927DDD"/>
    <w:rsid w:val="009300FA"/>
    <w:rsid w:val="009302B6"/>
    <w:rsid w:val="0093095F"/>
    <w:rsid w:val="00932388"/>
    <w:rsid w:val="00933497"/>
    <w:rsid w:val="00934855"/>
    <w:rsid w:val="00935124"/>
    <w:rsid w:val="009355C5"/>
    <w:rsid w:val="00935E20"/>
    <w:rsid w:val="009364A0"/>
    <w:rsid w:val="00936B31"/>
    <w:rsid w:val="00937321"/>
    <w:rsid w:val="009414EF"/>
    <w:rsid w:val="00941D7D"/>
    <w:rsid w:val="009445B5"/>
    <w:rsid w:val="00944BC8"/>
    <w:rsid w:val="00945694"/>
    <w:rsid w:val="00945B11"/>
    <w:rsid w:val="00945FA5"/>
    <w:rsid w:val="00946586"/>
    <w:rsid w:val="00947430"/>
    <w:rsid w:val="009502A7"/>
    <w:rsid w:val="00950470"/>
    <w:rsid w:val="009505A7"/>
    <w:rsid w:val="009512D4"/>
    <w:rsid w:val="00951C3C"/>
    <w:rsid w:val="009529C9"/>
    <w:rsid w:val="00953417"/>
    <w:rsid w:val="009537DF"/>
    <w:rsid w:val="0095382F"/>
    <w:rsid w:val="00953C54"/>
    <w:rsid w:val="009543F9"/>
    <w:rsid w:val="00955DF3"/>
    <w:rsid w:val="009563D0"/>
    <w:rsid w:val="009564DF"/>
    <w:rsid w:val="00956A1B"/>
    <w:rsid w:val="00960F8F"/>
    <w:rsid w:val="009621ED"/>
    <w:rsid w:val="00962C88"/>
    <w:rsid w:val="00963575"/>
    <w:rsid w:val="009635A9"/>
    <w:rsid w:val="00963A22"/>
    <w:rsid w:val="00963A34"/>
    <w:rsid w:val="00965263"/>
    <w:rsid w:val="0096649C"/>
    <w:rsid w:val="0096711B"/>
    <w:rsid w:val="00967610"/>
    <w:rsid w:val="00970069"/>
    <w:rsid w:val="00972C86"/>
    <w:rsid w:val="00972F07"/>
    <w:rsid w:val="0097327A"/>
    <w:rsid w:val="009739F0"/>
    <w:rsid w:val="00973C08"/>
    <w:rsid w:val="0097592D"/>
    <w:rsid w:val="0097600B"/>
    <w:rsid w:val="00976F38"/>
    <w:rsid w:val="0097785F"/>
    <w:rsid w:val="00980547"/>
    <w:rsid w:val="009824BE"/>
    <w:rsid w:val="0098356E"/>
    <w:rsid w:val="009855B8"/>
    <w:rsid w:val="00986AF6"/>
    <w:rsid w:val="0098713A"/>
    <w:rsid w:val="009872FC"/>
    <w:rsid w:val="00990790"/>
    <w:rsid w:val="00991B15"/>
    <w:rsid w:val="009920D1"/>
    <w:rsid w:val="00992BEA"/>
    <w:rsid w:val="009933DA"/>
    <w:rsid w:val="00993921"/>
    <w:rsid w:val="009946C2"/>
    <w:rsid w:val="009959D0"/>
    <w:rsid w:val="0099713D"/>
    <w:rsid w:val="00997F54"/>
    <w:rsid w:val="009A0135"/>
    <w:rsid w:val="009A094C"/>
    <w:rsid w:val="009A2261"/>
    <w:rsid w:val="009A2275"/>
    <w:rsid w:val="009A28B9"/>
    <w:rsid w:val="009A2CA3"/>
    <w:rsid w:val="009A3B92"/>
    <w:rsid w:val="009A45DA"/>
    <w:rsid w:val="009A5B5A"/>
    <w:rsid w:val="009A63A1"/>
    <w:rsid w:val="009B024D"/>
    <w:rsid w:val="009B18B4"/>
    <w:rsid w:val="009B1A08"/>
    <w:rsid w:val="009B1A6B"/>
    <w:rsid w:val="009B1CC8"/>
    <w:rsid w:val="009B2B80"/>
    <w:rsid w:val="009B2B91"/>
    <w:rsid w:val="009B4407"/>
    <w:rsid w:val="009B53E7"/>
    <w:rsid w:val="009B598F"/>
    <w:rsid w:val="009C0B76"/>
    <w:rsid w:val="009C0DAC"/>
    <w:rsid w:val="009C200C"/>
    <w:rsid w:val="009C2581"/>
    <w:rsid w:val="009C2D8C"/>
    <w:rsid w:val="009C3045"/>
    <w:rsid w:val="009C49D3"/>
    <w:rsid w:val="009C56D1"/>
    <w:rsid w:val="009C5BA4"/>
    <w:rsid w:val="009C5F49"/>
    <w:rsid w:val="009C6E53"/>
    <w:rsid w:val="009C7E13"/>
    <w:rsid w:val="009D1F63"/>
    <w:rsid w:val="009D278C"/>
    <w:rsid w:val="009D37F0"/>
    <w:rsid w:val="009D4029"/>
    <w:rsid w:val="009D5395"/>
    <w:rsid w:val="009D5DEE"/>
    <w:rsid w:val="009D6330"/>
    <w:rsid w:val="009D6700"/>
    <w:rsid w:val="009D6994"/>
    <w:rsid w:val="009D69A6"/>
    <w:rsid w:val="009E0F4F"/>
    <w:rsid w:val="009E102F"/>
    <w:rsid w:val="009E1C4A"/>
    <w:rsid w:val="009E24AA"/>
    <w:rsid w:val="009E27F7"/>
    <w:rsid w:val="009E2E18"/>
    <w:rsid w:val="009E49B1"/>
    <w:rsid w:val="009E4A89"/>
    <w:rsid w:val="009E4C45"/>
    <w:rsid w:val="009E5239"/>
    <w:rsid w:val="009F038E"/>
    <w:rsid w:val="009F0B81"/>
    <w:rsid w:val="009F0FC4"/>
    <w:rsid w:val="009F1254"/>
    <w:rsid w:val="009F12D4"/>
    <w:rsid w:val="009F2528"/>
    <w:rsid w:val="009F39E1"/>
    <w:rsid w:val="009F3BEC"/>
    <w:rsid w:val="009F3EB9"/>
    <w:rsid w:val="009F4F76"/>
    <w:rsid w:val="009F520E"/>
    <w:rsid w:val="009F5C90"/>
    <w:rsid w:val="009F6AFE"/>
    <w:rsid w:val="009F6F57"/>
    <w:rsid w:val="00A01F12"/>
    <w:rsid w:val="00A0237B"/>
    <w:rsid w:val="00A02FFC"/>
    <w:rsid w:val="00A039A1"/>
    <w:rsid w:val="00A03AAA"/>
    <w:rsid w:val="00A043F1"/>
    <w:rsid w:val="00A0490D"/>
    <w:rsid w:val="00A05618"/>
    <w:rsid w:val="00A05E33"/>
    <w:rsid w:val="00A05E54"/>
    <w:rsid w:val="00A06211"/>
    <w:rsid w:val="00A0668E"/>
    <w:rsid w:val="00A073A0"/>
    <w:rsid w:val="00A07765"/>
    <w:rsid w:val="00A07837"/>
    <w:rsid w:val="00A101BB"/>
    <w:rsid w:val="00A112A5"/>
    <w:rsid w:val="00A12E3C"/>
    <w:rsid w:val="00A132F9"/>
    <w:rsid w:val="00A13494"/>
    <w:rsid w:val="00A1377E"/>
    <w:rsid w:val="00A1667B"/>
    <w:rsid w:val="00A16C6C"/>
    <w:rsid w:val="00A233AD"/>
    <w:rsid w:val="00A24053"/>
    <w:rsid w:val="00A24D8F"/>
    <w:rsid w:val="00A25EBE"/>
    <w:rsid w:val="00A2616C"/>
    <w:rsid w:val="00A26A5C"/>
    <w:rsid w:val="00A26BA7"/>
    <w:rsid w:val="00A26FD4"/>
    <w:rsid w:val="00A27472"/>
    <w:rsid w:val="00A303A9"/>
    <w:rsid w:val="00A309B8"/>
    <w:rsid w:val="00A30EE5"/>
    <w:rsid w:val="00A30FFA"/>
    <w:rsid w:val="00A31807"/>
    <w:rsid w:val="00A32A2C"/>
    <w:rsid w:val="00A34088"/>
    <w:rsid w:val="00A3461F"/>
    <w:rsid w:val="00A3465E"/>
    <w:rsid w:val="00A35E9C"/>
    <w:rsid w:val="00A35F80"/>
    <w:rsid w:val="00A36A47"/>
    <w:rsid w:val="00A36CA9"/>
    <w:rsid w:val="00A412C7"/>
    <w:rsid w:val="00A41F31"/>
    <w:rsid w:val="00A420BB"/>
    <w:rsid w:val="00A43143"/>
    <w:rsid w:val="00A4371F"/>
    <w:rsid w:val="00A447A5"/>
    <w:rsid w:val="00A44E36"/>
    <w:rsid w:val="00A451DD"/>
    <w:rsid w:val="00A4530B"/>
    <w:rsid w:val="00A4680D"/>
    <w:rsid w:val="00A47C24"/>
    <w:rsid w:val="00A517D6"/>
    <w:rsid w:val="00A517E6"/>
    <w:rsid w:val="00A52B97"/>
    <w:rsid w:val="00A52F99"/>
    <w:rsid w:val="00A533F7"/>
    <w:rsid w:val="00A541EE"/>
    <w:rsid w:val="00A56D2D"/>
    <w:rsid w:val="00A625B9"/>
    <w:rsid w:val="00A62899"/>
    <w:rsid w:val="00A62A75"/>
    <w:rsid w:val="00A63F43"/>
    <w:rsid w:val="00A64271"/>
    <w:rsid w:val="00A64361"/>
    <w:rsid w:val="00A64656"/>
    <w:rsid w:val="00A65597"/>
    <w:rsid w:val="00A65878"/>
    <w:rsid w:val="00A65C2A"/>
    <w:rsid w:val="00A66DED"/>
    <w:rsid w:val="00A72A2E"/>
    <w:rsid w:val="00A72F98"/>
    <w:rsid w:val="00A7342F"/>
    <w:rsid w:val="00A753F5"/>
    <w:rsid w:val="00A75A1A"/>
    <w:rsid w:val="00A75ECA"/>
    <w:rsid w:val="00A766FD"/>
    <w:rsid w:val="00A76F08"/>
    <w:rsid w:val="00A77072"/>
    <w:rsid w:val="00A8083C"/>
    <w:rsid w:val="00A815BE"/>
    <w:rsid w:val="00A83078"/>
    <w:rsid w:val="00A83128"/>
    <w:rsid w:val="00A83A5D"/>
    <w:rsid w:val="00A8455D"/>
    <w:rsid w:val="00A9036F"/>
    <w:rsid w:val="00A90A77"/>
    <w:rsid w:val="00A9211E"/>
    <w:rsid w:val="00A92535"/>
    <w:rsid w:val="00A9397C"/>
    <w:rsid w:val="00A93C60"/>
    <w:rsid w:val="00A93E7F"/>
    <w:rsid w:val="00A96FB5"/>
    <w:rsid w:val="00A97B61"/>
    <w:rsid w:val="00A97E95"/>
    <w:rsid w:val="00AA097B"/>
    <w:rsid w:val="00AA1AAF"/>
    <w:rsid w:val="00AA2BB4"/>
    <w:rsid w:val="00AA394E"/>
    <w:rsid w:val="00AA3E3A"/>
    <w:rsid w:val="00AA442E"/>
    <w:rsid w:val="00AA648A"/>
    <w:rsid w:val="00AA6749"/>
    <w:rsid w:val="00AA767F"/>
    <w:rsid w:val="00AA7691"/>
    <w:rsid w:val="00AB0191"/>
    <w:rsid w:val="00AB155F"/>
    <w:rsid w:val="00AB17F7"/>
    <w:rsid w:val="00AB1ECC"/>
    <w:rsid w:val="00AB2936"/>
    <w:rsid w:val="00AB3EDA"/>
    <w:rsid w:val="00AB3F85"/>
    <w:rsid w:val="00AB4F4B"/>
    <w:rsid w:val="00AB5F58"/>
    <w:rsid w:val="00AB6DBA"/>
    <w:rsid w:val="00AB723D"/>
    <w:rsid w:val="00AB7B16"/>
    <w:rsid w:val="00AC3E4A"/>
    <w:rsid w:val="00AC52E4"/>
    <w:rsid w:val="00AC636C"/>
    <w:rsid w:val="00AC73A5"/>
    <w:rsid w:val="00AC73EC"/>
    <w:rsid w:val="00AD0A3D"/>
    <w:rsid w:val="00AD12CE"/>
    <w:rsid w:val="00AD1656"/>
    <w:rsid w:val="00AD19D2"/>
    <w:rsid w:val="00AD1FC3"/>
    <w:rsid w:val="00AD2DEA"/>
    <w:rsid w:val="00AD3381"/>
    <w:rsid w:val="00AD5ECB"/>
    <w:rsid w:val="00AD61B6"/>
    <w:rsid w:val="00AD61EC"/>
    <w:rsid w:val="00AD6E9F"/>
    <w:rsid w:val="00AD72D9"/>
    <w:rsid w:val="00AD7CC5"/>
    <w:rsid w:val="00AE25FC"/>
    <w:rsid w:val="00AE272D"/>
    <w:rsid w:val="00AE27F8"/>
    <w:rsid w:val="00AE31A6"/>
    <w:rsid w:val="00AE44BE"/>
    <w:rsid w:val="00AE465B"/>
    <w:rsid w:val="00AE46C6"/>
    <w:rsid w:val="00AE5F9F"/>
    <w:rsid w:val="00AE693E"/>
    <w:rsid w:val="00AE75A0"/>
    <w:rsid w:val="00AE7703"/>
    <w:rsid w:val="00AE77C3"/>
    <w:rsid w:val="00AF0CC3"/>
    <w:rsid w:val="00AF119C"/>
    <w:rsid w:val="00AF1505"/>
    <w:rsid w:val="00AF1F64"/>
    <w:rsid w:val="00AF28A1"/>
    <w:rsid w:val="00AF2C36"/>
    <w:rsid w:val="00AF2EB3"/>
    <w:rsid w:val="00AF3032"/>
    <w:rsid w:val="00AF6ABD"/>
    <w:rsid w:val="00AF6F7A"/>
    <w:rsid w:val="00AF75F7"/>
    <w:rsid w:val="00B011FB"/>
    <w:rsid w:val="00B026D5"/>
    <w:rsid w:val="00B02BAE"/>
    <w:rsid w:val="00B04098"/>
    <w:rsid w:val="00B05694"/>
    <w:rsid w:val="00B05D1D"/>
    <w:rsid w:val="00B0665C"/>
    <w:rsid w:val="00B06727"/>
    <w:rsid w:val="00B07CA2"/>
    <w:rsid w:val="00B10515"/>
    <w:rsid w:val="00B11689"/>
    <w:rsid w:val="00B12031"/>
    <w:rsid w:val="00B1274B"/>
    <w:rsid w:val="00B12E4F"/>
    <w:rsid w:val="00B130DC"/>
    <w:rsid w:val="00B13179"/>
    <w:rsid w:val="00B133EB"/>
    <w:rsid w:val="00B13B42"/>
    <w:rsid w:val="00B1458F"/>
    <w:rsid w:val="00B15109"/>
    <w:rsid w:val="00B158F4"/>
    <w:rsid w:val="00B16ABC"/>
    <w:rsid w:val="00B1728E"/>
    <w:rsid w:val="00B17F8F"/>
    <w:rsid w:val="00B23193"/>
    <w:rsid w:val="00B236B0"/>
    <w:rsid w:val="00B2472D"/>
    <w:rsid w:val="00B24F7F"/>
    <w:rsid w:val="00B255B1"/>
    <w:rsid w:val="00B261F7"/>
    <w:rsid w:val="00B26812"/>
    <w:rsid w:val="00B26E5F"/>
    <w:rsid w:val="00B2718E"/>
    <w:rsid w:val="00B314A4"/>
    <w:rsid w:val="00B3191A"/>
    <w:rsid w:val="00B31C81"/>
    <w:rsid w:val="00B32F9D"/>
    <w:rsid w:val="00B33E46"/>
    <w:rsid w:val="00B34F02"/>
    <w:rsid w:val="00B350A8"/>
    <w:rsid w:val="00B35605"/>
    <w:rsid w:val="00B35A83"/>
    <w:rsid w:val="00B360DB"/>
    <w:rsid w:val="00B361E3"/>
    <w:rsid w:val="00B36E72"/>
    <w:rsid w:val="00B370A9"/>
    <w:rsid w:val="00B370C0"/>
    <w:rsid w:val="00B40258"/>
    <w:rsid w:val="00B4033F"/>
    <w:rsid w:val="00B42893"/>
    <w:rsid w:val="00B43133"/>
    <w:rsid w:val="00B43A26"/>
    <w:rsid w:val="00B45363"/>
    <w:rsid w:val="00B457FE"/>
    <w:rsid w:val="00B46728"/>
    <w:rsid w:val="00B46EC8"/>
    <w:rsid w:val="00B47F6B"/>
    <w:rsid w:val="00B50610"/>
    <w:rsid w:val="00B507DB"/>
    <w:rsid w:val="00B519AB"/>
    <w:rsid w:val="00B519CA"/>
    <w:rsid w:val="00B52344"/>
    <w:rsid w:val="00B52E7A"/>
    <w:rsid w:val="00B5330B"/>
    <w:rsid w:val="00B5379A"/>
    <w:rsid w:val="00B5493A"/>
    <w:rsid w:val="00B54D4E"/>
    <w:rsid w:val="00B54E3F"/>
    <w:rsid w:val="00B5563A"/>
    <w:rsid w:val="00B558B2"/>
    <w:rsid w:val="00B561B7"/>
    <w:rsid w:val="00B563ED"/>
    <w:rsid w:val="00B579B6"/>
    <w:rsid w:val="00B57A65"/>
    <w:rsid w:val="00B61323"/>
    <w:rsid w:val="00B621C5"/>
    <w:rsid w:val="00B62499"/>
    <w:rsid w:val="00B6305D"/>
    <w:rsid w:val="00B639E8"/>
    <w:rsid w:val="00B646E4"/>
    <w:rsid w:val="00B66E3B"/>
    <w:rsid w:val="00B6744B"/>
    <w:rsid w:val="00B71448"/>
    <w:rsid w:val="00B71686"/>
    <w:rsid w:val="00B71FE4"/>
    <w:rsid w:val="00B7228F"/>
    <w:rsid w:val="00B72B6E"/>
    <w:rsid w:val="00B72DED"/>
    <w:rsid w:val="00B749AC"/>
    <w:rsid w:val="00B75166"/>
    <w:rsid w:val="00B76968"/>
    <w:rsid w:val="00B7698B"/>
    <w:rsid w:val="00B77340"/>
    <w:rsid w:val="00B77E57"/>
    <w:rsid w:val="00B80682"/>
    <w:rsid w:val="00B8070F"/>
    <w:rsid w:val="00B80C9E"/>
    <w:rsid w:val="00B80F46"/>
    <w:rsid w:val="00B81A50"/>
    <w:rsid w:val="00B81A96"/>
    <w:rsid w:val="00B831C1"/>
    <w:rsid w:val="00B8365C"/>
    <w:rsid w:val="00B85594"/>
    <w:rsid w:val="00B85C42"/>
    <w:rsid w:val="00B86A8A"/>
    <w:rsid w:val="00B87191"/>
    <w:rsid w:val="00B90282"/>
    <w:rsid w:val="00B91383"/>
    <w:rsid w:val="00B917EC"/>
    <w:rsid w:val="00B91E27"/>
    <w:rsid w:val="00B923A3"/>
    <w:rsid w:val="00B93284"/>
    <w:rsid w:val="00B957D8"/>
    <w:rsid w:val="00B96B89"/>
    <w:rsid w:val="00BA067C"/>
    <w:rsid w:val="00BA2373"/>
    <w:rsid w:val="00BA5763"/>
    <w:rsid w:val="00BA6131"/>
    <w:rsid w:val="00BA7DB3"/>
    <w:rsid w:val="00BB097C"/>
    <w:rsid w:val="00BB0A49"/>
    <w:rsid w:val="00BB0CA2"/>
    <w:rsid w:val="00BB13F9"/>
    <w:rsid w:val="00BB3F9F"/>
    <w:rsid w:val="00BB6FA1"/>
    <w:rsid w:val="00BB7364"/>
    <w:rsid w:val="00BC1FEB"/>
    <w:rsid w:val="00BC23B9"/>
    <w:rsid w:val="00BC2792"/>
    <w:rsid w:val="00BC3AA2"/>
    <w:rsid w:val="00BC43DF"/>
    <w:rsid w:val="00BC5A3C"/>
    <w:rsid w:val="00BC69F7"/>
    <w:rsid w:val="00BC70EC"/>
    <w:rsid w:val="00BD17C3"/>
    <w:rsid w:val="00BD1A98"/>
    <w:rsid w:val="00BD2AFA"/>
    <w:rsid w:val="00BD3187"/>
    <w:rsid w:val="00BD3549"/>
    <w:rsid w:val="00BD36D8"/>
    <w:rsid w:val="00BD4240"/>
    <w:rsid w:val="00BD70BA"/>
    <w:rsid w:val="00BD7572"/>
    <w:rsid w:val="00BE0541"/>
    <w:rsid w:val="00BE0EC1"/>
    <w:rsid w:val="00BE17FF"/>
    <w:rsid w:val="00BE1CFC"/>
    <w:rsid w:val="00BE2343"/>
    <w:rsid w:val="00BE3B91"/>
    <w:rsid w:val="00BE4C8D"/>
    <w:rsid w:val="00BE5083"/>
    <w:rsid w:val="00BE596C"/>
    <w:rsid w:val="00BE6D3A"/>
    <w:rsid w:val="00BE7F58"/>
    <w:rsid w:val="00BF0948"/>
    <w:rsid w:val="00BF1FF9"/>
    <w:rsid w:val="00BF42ED"/>
    <w:rsid w:val="00BF4DFB"/>
    <w:rsid w:val="00BF55DC"/>
    <w:rsid w:val="00BF5663"/>
    <w:rsid w:val="00BF57E6"/>
    <w:rsid w:val="00BF5DF0"/>
    <w:rsid w:val="00BF6697"/>
    <w:rsid w:val="00BF6A6B"/>
    <w:rsid w:val="00BF7E61"/>
    <w:rsid w:val="00C00156"/>
    <w:rsid w:val="00C01102"/>
    <w:rsid w:val="00C01B80"/>
    <w:rsid w:val="00C020B0"/>
    <w:rsid w:val="00C02889"/>
    <w:rsid w:val="00C02CDC"/>
    <w:rsid w:val="00C03DC2"/>
    <w:rsid w:val="00C04190"/>
    <w:rsid w:val="00C041AA"/>
    <w:rsid w:val="00C04267"/>
    <w:rsid w:val="00C06063"/>
    <w:rsid w:val="00C062EE"/>
    <w:rsid w:val="00C0638E"/>
    <w:rsid w:val="00C064C6"/>
    <w:rsid w:val="00C06EF4"/>
    <w:rsid w:val="00C071B1"/>
    <w:rsid w:val="00C07AC9"/>
    <w:rsid w:val="00C07ECF"/>
    <w:rsid w:val="00C100D8"/>
    <w:rsid w:val="00C10AEA"/>
    <w:rsid w:val="00C11AC4"/>
    <w:rsid w:val="00C12768"/>
    <w:rsid w:val="00C12911"/>
    <w:rsid w:val="00C129D9"/>
    <w:rsid w:val="00C1343F"/>
    <w:rsid w:val="00C14986"/>
    <w:rsid w:val="00C14E97"/>
    <w:rsid w:val="00C15E49"/>
    <w:rsid w:val="00C16F9A"/>
    <w:rsid w:val="00C1731A"/>
    <w:rsid w:val="00C174C4"/>
    <w:rsid w:val="00C21708"/>
    <w:rsid w:val="00C21C2B"/>
    <w:rsid w:val="00C233BD"/>
    <w:rsid w:val="00C235B2"/>
    <w:rsid w:val="00C24028"/>
    <w:rsid w:val="00C246D6"/>
    <w:rsid w:val="00C25BAA"/>
    <w:rsid w:val="00C3000C"/>
    <w:rsid w:val="00C30DBD"/>
    <w:rsid w:val="00C31C18"/>
    <w:rsid w:val="00C31D58"/>
    <w:rsid w:val="00C3227D"/>
    <w:rsid w:val="00C329A9"/>
    <w:rsid w:val="00C35491"/>
    <w:rsid w:val="00C3606C"/>
    <w:rsid w:val="00C36E85"/>
    <w:rsid w:val="00C40DD6"/>
    <w:rsid w:val="00C40E3C"/>
    <w:rsid w:val="00C414D4"/>
    <w:rsid w:val="00C41743"/>
    <w:rsid w:val="00C42976"/>
    <w:rsid w:val="00C43CE4"/>
    <w:rsid w:val="00C43CF4"/>
    <w:rsid w:val="00C43E3C"/>
    <w:rsid w:val="00C4465F"/>
    <w:rsid w:val="00C4469F"/>
    <w:rsid w:val="00C45843"/>
    <w:rsid w:val="00C45890"/>
    <w:rsid w:val="00C4654E"/>
    <w:rsid w:val="00C476EE"/>
    <w:rsid w:val="00C47C95"/>
    <w:rsid w:val="00C51ADD"/>
    <w:rsid w:val="00C52418"/>
    <w:rsid w:val="00C52792"/>
    <w:rsid w:val="00C5284A"/>
    <w:rsid w:val="00C53A4F"/>
    <w:rsid w:val="00C54058"/>
    <w:rsid w:val="00C5547A"/>
    <w:rsid w:val="00C55CD6"/>
    <w:rsid w:val="00C570B1"/>
    <w:rsid w:val="00C57178"/>
    <w:rsid w:val="00C57BBC"/>
    <w:rsid w:val="00C6029C"/>
    <w:rsid w:val="00C604C5"/>
    <w:rsid w:val="00C60692"/>
    <w:rsid w:val="00C611F9"/>
    <w:rsid w:val="00C624BE"/>
    <w:rsid w:val="00C64F17"/>
    <w:rsid w:val="00C6514E"/>
    <w:rsid w:val="00C71243"/>
    <w:rsid w:val="00C7133C"/>
    <w:rsid w:val="00C714BF"/>
    <w:rsid w:val="00C756B8"/>
    <w:rsid w:val="00C76CB1"/>
    <w:rsid w:val="00C76F5C"/>
    <w:rsid w:val="00C77573"/>
    <w:rsid w:val="00C809E4"/>
    <w:rsid w:val="00C81075"/>
    <w:rsid w:val="00C81186"/>
    <w:rsid w:val="00C81FD8"/>
    <w:rsid w:val="00C8298A"/>
    <w:rsid w:val="00C834E7"/>
    <w:rsid w:val="00C83BC7"/>
    <w:rsid w:val="00C85C00"/>
    <w:rsid w:val="00C86422"/>
    <w:rsid w:val="00C86E5D"/>
    <w:rsid w:val="00C86F9C"/>
    <w:rsid w:val="00C901E2"/>
    <w:rsid w:val="00C9316E"/>
    <w:rsid w:val="00C93325"/>
    <w:rsid w:val="00C934AF"/>
    <w:rsid w:val="00C9393D"/>
    <w:rsid w:val="00C93B35"/>
    <w:rsid w:val="00C94152"/>
    <w:rsid w:val="00C95FCD"/>
    <w:rsid w:val="00C9632A"/>
    <w:rsid w:val="00C96D55"/>
    <w:rsid w:val="00C97470"/>
    <w:rsid w:val="00C97959"/>
    <w:rsid w:val="00CA00D4"/>
    <w:rsid w:val="00CA04D3"/>
    <w:rsid w:val="00CA05C1"/>
    <w:rsid w:val="00CA07AD"/>
    <w:rsid w:val="00CA1110"/>
    <w:rsid w:val="00CA12FF"/>
    <w:rsid w:val="00CA1955"/>
    <w:rsid w:val="00CA36CD"/>
    <w:rsid w:val="00CA3825"/>
    <w:rsid w:val="00CA46F3"/>
    <w:rsid w:val="00CA4B18"/>
    <w:rsid w:val="00CA54E2"/>
    <w:rsid w:val="00CB0A51"/>
    <w:rsid w:val="00CB0C73"/>
    <w:rsid w:val="00CB38C8"/>
    <w:rsid w:val="00CB3D39"/>
    <w:rsid w:val="00CB3D5F"/>
    <w:rsid w:val="00CB50A6"/>
    <w:rsid w:val="00CB5758"/>
    <w:rsid w:val="00CB593A"/>
    <w:rsid w:val="00CB60CF"/>
    <w:rsid w:val="00CB6E28"/>
    <w:rsid w:val="00CB72DB"/>
    <w:rsid w:val="00CB7722"/>
    <w:rsid w:val="00CC04FF"/>
    <w:rsid w:val="00CC2580"/>
    <w:rsid w:val="00CC34BF"/>
    <w:rsid w:val="00CC3581"/>
    <w:rsid w:val="00CC36CE"/>
    <w:rsid w:val="00CC533B"/>
    <w:rsid w:val="00CC537A"/>
    <w:rsid w:val="00CC5A22"/>
    <w:rsid w:val="00CC5DFF"/>
    <w:rsid w:val="00CC68C0"/>
    <w:rsid w:val="00CC6CF8"/>
    <w:rsid w:val="00CC7695"/>
    <w:rsid w:val="00CC7B18"/>
    <w:rsid w:val="00CD1515"/>
    <w:rsid w:val="00CD2EC6"/>
    <w:rsid w:val="00CD3F47"/>
    <w:rsid w:val="00CD40B7"/>
    <w:rsid w:val="00CD4326"/>
    <w:rsid w:val="00CD4694"/>
    <w:rsid w:val="00CD4802"/>
    <w:rsid w:val="00CD5C35"/>
    <w:rsid w:val="00CD5E63"/>
    <w:rsid w:val="00CD72A9"/>
    <w:rsid w:val="00CD78B9"/>
    <w:rsid w:val="00CE02B2"/>
    <w:rsid w:val="00CE0993"/>
    <w:rsid w:val="00CE146F"/>
    <w:rsid w:val="00CE1565"/>
    <w:rsid w:val="00CE3255"/>
    <w:rsid w:val="00CE40B1"/>
    <w:rsid w:val="00CE5144"/>
    <w:rsid w:val="00CE6F4A"/>
    <w:rsid w:val="00CF153D"/>
    <w:rsid w:val="00CF2496"/>
    <w:rsid w:val="00CF398A"/>
    <w:rsid w:val="00CF5C0E"/>
    <w:rsid w:val="00CF66B4"/>
    <w:rsid w:val="00CF7C29"/>
    <w:rsid w:val="00D0039A"/>
    <w:rsid w:val="00D0164A"/>
    <w:rsid w:val="00D01DAB"/>
    <w:rsid w:val="00D021BD"/>
    <w:rsid w:val="00D03503"/>
    <w:rsid w:val="00D03894"/>
    <w:rsid w:val="00D04566"/>
    <w:rsid w:val="00D049FC"/>
    <w:rsid w:val="00D056BE"/>
    <w:rsid w:val="00D05813"/>
    <w:rsid w:val="00D061B1"/>
    <w:rsid w:val="00D065CF"/>
    <w:rsid w:val="00D0663B"/>
    <w:rsid w:val="00D06DE8"/>
    <w:rsid w:val="00D074B1"/>
    <w:rsid w:val="00D10997"/>
    <w:rsid w:val="00D12AB6"/>
    <w:rsid w:val="00D13A51"/>
    <w:rsid w:val="00D13E50"/>
    <w:rsid w:val="00D14F66"/>
    <w:rsid w:val="00D15294"/>
    <w:rsid w:val="00D16247"/>
    <w:rsid w:val="00D16562"/>
    <w:rsid w:val="00D16902"/>
    <w:rsid w:val="00D16DAA"/>
    <w:rsid w:val="00D17C4D"/>
    <w:rsid w:val="00D21E46"/>
    <w:rsid w:val="00D23B6F"/>
    <w:rsid w:val="00D25225"/>
    <w:rsid w:val="00D25FE8"/>
    <w:rsid w:val="00D26C86"/>
    <w:rsid w:val="00D3003A"/>
    <w:rsid w:val="00D319A7"/>
    <w:rsid w:val="00D31C32"/>
    <w:rsid w:val="00D31EDF"/>
    <w:rsid w:val="00D3302C"/>
    <w:rsid w:val="00D35FA2"/>
    <w:rsid w:val="00D362F6"/>
    <w:rsid w:val="00D3686C"/>
    <w:rsid w:val="00D405E2"/>
    <w:rsid w:val="00D42E21"/>
    <w:rsid w:val="00D43369"/>
    <w:rsid w:val="00D4601D"/>
    <w:rsid w:val="00D46592"/>
    <w:rsid w:val="00D46D5B"/>
    <w:rsid w:val="00D4706E"/>
    <w:rsid w:val="00D472A8"/>
    <w:rsid w:val="00D476B2"/>
    <w:rsid w:val="00D4781C"/>
    <w:rsid w:val="00D47E33"/>
    <w:rsid w:val="00D535F6"/>
    <w:rsid w:val="00D53A0E"/>
    <w:rsid w:val="00D5479B"/>
    <w:rsid w:val="00D54CCB"/>
    <w:rsid w:val="00D5586F"/>
    <w:rsid w:val="00D55874"/>
    <w:rsid w:val="00D5742F"/>
    <w:rsid w:val="00D57A0A"/>
    <w:rsid w:val="00D60661"/>
    <w:rsid w:val="00D61202"/>
    <w:rsid w:val="00D61E19"/>
    <w:rsid w:val="00D63BE7"/>
    <w:rsid w:val="00D64347"/>
    <w:rsid w:val="00D65039"/>
    <w:rsid w:val="00D6683F"/>
    <w:rsid w:val="00D677FF"/>
    <w:rsid w:val="00D67EEE"/>
    <w:rsid w:val="00D700E1"/>
    <w:rsid w:val="00D707AB"/>
    <w:rsid w:val="00D70F4C"/>
    <w:rsid w:val="00D71021"/>
    <w:rsid w:val="00D71D50"/>
    <w:rsid w:val="00D7248E"/>
    <w:rsid w:val="00D73808"/>
    <w:rsid w:val="00D73A83"/>
    <w:rsid w:val="00D746CC"/>
    <w:rsid w:val="00D747AE"/>
    <w:rsid w:val="00D77FEC"/>
    <w:rsid w:val="00D82DDE"/>
    <w:rsid w:val="00D838FB"/>
    <w:rsid w:val="00D850C6"/>
    <w:rsid w:val="00D85F82"/>
    <w:rsid w:val="00D86201"/>
    <w:rsid w:val="00D866C5"/>
    <w:rsid w:val="00D86788"/>
    <w:rsid w:val="00D87CE7"/>
    <w:rsid w:val="00D87F48"/>
    <w:rsid w:val="00D900A2"/>
    <w:rsid w:val="00D9065E"/>
    <w:rsid w:val="00D914DD"/>
    <w:rsid w:val="00D9152C"/>
    <w:rsid w:val="00D91843"/>
    <w:rsid w:val="00D91E60"/>
    <w:rsid w:val="00D92534"/>
    <w:rsid w:val="00D935C8"/>
    <w:rsid w:val="00D95309"/>
    <w:rsid w:val="00D95BEC"/>
    <w:rsid w:val="00DA0C48"/>
    <w:rsid w:val="00DA1203"/>
    <w:rsid w:val="00DA2E60"/>
    <w:rsid w:val="00DA33AC"/>
    <w:rsid w:val="00DA512B"/>
    <w:rsid w:val="00DA5774"/>
    <w:rsid w:val="00DA5856"/>
    <w:rsid w:val="00DA5E37"/>
    <w:rsid w:val="00DA6F82"/>
    <w:rsid w:val="00DA7234"/>
    <w:rsid w:val="00DB1780"/>
    <w:rsid w:val="00DB1CA1"/>
    <w:rsid w:val="00DB2B9C"/>
    <w:rsid w:val="00DB2FC2"/>
    <w:rsid w:val="00DB3FDD"/>
    <w:rsid w:val="00DB5BCA"/>
    <w:rsid w:val="00DB6619"/>
    <w:rsid w:val="00DB6B3D"/>
    <w:rsid w:val="00DB7023"/>
    <w:rsid w:val="00DC1AE7"/>
    <w:rsid w:val="00DC27E7"/>
    <w:rsid w:val="00DC2BFC"/>
    <w:rsid w:val="00DC365D"/>
    <w:rsid w:val="00DC3E2C"/>
    <w:rsid w:val="00DC4335"/>
    <w:rsid w:val="00DC4FD2"/>
    <w:rsid w:val="00DC545D"/>
    <w:rsid w:val="00DC5BEA"/>
    <w:rsid w:val="00DC6BB3"/>
    <w:rsid w:val="00DC6D43"/>
    <w:rsid w:val="00DC7307"/>
    <w:rsid w:val="00DC7369"/>
    <w:rsid w:val="00DC7471"/>
    <w:rsid w:val="00DD258A"/>
    <w:rsid w:val="00DD2E5F"/>
    <w:rsid w:val="00DD4BAD"/>
    <w:rsid w:val="00DD4D20"/>
    <w:rsid w:val="00DD50B3"/>
    <w:rsid w:val="00DD5AA8"/>
    <w:rsid w:val="00DD6DCF"/>
    <w:rsid w:val="00DD6F23"/>
    <w:rsid w:val="00DE0057"/>
    <w:rsid w:val="00DE012F"/>
    <w:rsid w:val="00DE04C2"/>
    <w:rsid w:val="00DE0A6A"/>
    <w:rsid w:val="00DE1B42"/>
    <w:rsid w:val="00DE428E"/>
    <w:rsid w:val="00DE5680"/>
    <w:rsid w:val="00DE606C"/>
    <w:rsid w:val="00DE6EB9"/>
    <w:rsid w:val="00DE6F5B"/>
    <w:rsid w:val="00DE77E6"/>
    <w:rsid w:val="00DF0692"/>
    <w:rsid w:val="00DF0A80"/>
    <w:rsid w:val="00DF1939"/>
    <w:rsid w:val="00DF2642"/>
    <w:rsid w:val="00DF3B9A"/>
    <w:rsid w:val="00E01A39"/>
    <w:rsid w:val="00E02868"/>
    <w:rsid w:val="00E03048"/>
    <w:rsid w:val="00E0365C"/>
    <w:rsid w:val="00E03CE7"/>
    <w:rsid w:val="00E04262"/>
    <w:rsid w:val="00E04439"/>
    <w:rsid w:val="00E05A1D"/>
    <w:rsid w:val="00E06484"/>
    <w:rsid w:val="00E06B1C"/>
    <w:rsid w:val="00E06B23"/>
    <w:rsid w:val="00E07BDA"/>
    <w:rsid w:val="00E12266"/>
    <w:rsid w:val="00E12574"/>
    <w:rsid w:val="00E12628"/>
    <w:rsid w:val="00E126B1"/>
    <w:rsid w:val="00E13E8B"/>
    <w:rsid w:val="00E147C2"/>
    <w:rsid w:val="00E14B41"/>
    <w:rsid w:val="00E15142"/>
    <w:rsid w:val="00E1572B"/>
    <w:rsid w:val="00E157D0"/>
    <w:rsid w:val="00E1621B"/>
    <w:rsid w:val="00E16E50"/>
    <w:rsid w:val="00E20D1A"/>
    <w:rsid w:val="00E222DA"/>
    <w:rsid w:val="00E237C7"/>
    <w:rsid w:val="00E23C2C"/>
    <w:rsid w:val="00E23CBA"/>
    <w:rsid w:val="00E24CF8"/>
    <w:rsid w:val="00E260B9"/>
    <w:rsid w:val="00E26CF9"/>
    <w:rsid w:val="00E26EC5"/>
    <w:rsid w:val="00E270FF"/>
    <w:rsid w:val="00E27DBF"/>
    <w:rsid w:val="00E30F4B"/>
    <w:rsid w:val="00E31308"/>
    <w:rsid w:val="00E31409"/>
    <w:rsid w:val="00E3164B"/>
    <w:rsid w:val="00E31704"/>
    <w:rsid w:val="00E3224B"/>
    <w:rsid w:val="00E32468"/>
    <w:rsid w:val="00E32DDD"/>
    <w:rsid w:val="00E33AA9"/>
    <w:rsid w:val="00E342B0"/>
    <w:rsid w:val="00E34509"/>
    <w:rsid w:val="00E35DF7"/>
    <w:rsid w:val="00E367E0"/>
    <w:rsid w:val="00E368B2"/>
    <w:rsid w:val="00E37052"/>
    <w:rsid w:val="00E371AB"/>
    <w:rsid w:val="00E37411"/>
    <w:rsid w:val="00E3761C"/>
    <w:rsid w:val="00E37C5B"/>
    <w:rsid w:val="00E403BB"/>
    <w:rsid w:val="00E40E33"/>
    <w:rsid w:val="00E41887"/>
    <w:rsid w:val="00E42EC6"/>
    <w:rsid w:val="00E44CA8"/>
    <w:rsid w:val="00E451E3"/>
    <w:rsid w:val="00E452AC"/>
    <w:rsid w:val="00E4623F"/>
    <w:rsid w:val="00E47CC8"/>
    <w:rsid w:val="00E50815"/>
    <w:rsid w:val="00E52BBE"/>
    <w:rsid w:val="00E552BF"/>
    <w:rsid w:val="00E578A0"/>
    <w:rsid w:val="00E57F4F"/>
    <w:rsid w:val="00E607CE"/>
    <w:rsid w:val="00E60BEA"/>
    <w:rsid w:val="00E60D98"/>
    <w:rsid w:val="00E62A1E"/>
    <w:rsid w:val="00E62DB6"/>
    <w:rsid w:val="00E63A9B"/>
    <w:rsid w:val="00E6545D"/>
    <w:rsid w:val="00E6578B"/>
    <w:rsid w:val="00E65FB7"/>
    <w:rsid w:val="00E70E1A"/>
    <w:rsid w:val="00E71275"/>
    <w:rsid w:val="00E71B45"/>
    <w:rsid w:val="00E72D51"/>
    <w:rsid w:val="00E72FC3"/>
    <w:rsid w:val="00E737FB"/>
    <w:rsid w:val="00E7382B"/>
    <w:rsid w:val="00E75553"/>
    <w:rsid w:val="00E75624"/>
    <w:rsid w:val="00E7598E"/>
    <w:rsid w:val="00E75EDC"/>
    <w:rsid w:val="00E77460"/>
    <w:rsid w:val="00E7756E"/>
    <w:rsid w:val="00E77689"/>
    <w:rsid w:val="00E77834"/>
    <w:rsid w:val="00E816DB"/>
    <w:rsid w:val="00E81A40"/>
    <w:rsid w:val="00E84AB3"/>
    <w:rsid w:val="00E850DD"/>
    <w:rsid w:val="00E86FB7"/>
    <w:rsid w:val="00E910E2"/>
    <w:rsid w:val="00E92046"/>
    <w:rsid w:val="00E9288F"/>
    <w:rsid w:val="00E9448F"/>
    <w:rsid w:val="00E94B05"/>
    <w:rsid w:val="00E95FB3"/>
    <w:rsid w:val="00E973DC"/>
    <w:rsid w:val="00EA1AAD"/>
    <w:rsid w:val="00EA2587"/>
    <w:rsid w:val="00EA25E1"/>
    <w:rsid w:val="00EA2B26"/>
    <w:rsid w:val="00EA2E82"/>
    <w:rsid w:val="00EA3A19"/>
    <w:rsid w:val="00EA6327"/>
    <w:rsid w:val="00EA65B8"/>
    <w:rsid w:val="00EB0556"/>
    <w:rsid w:val="00EB0BAB"/>
    <w:rsid w:val="00EB14B8"/>
    <w:rsid w:val="00EB1D75"/>
    <w:rsid w:val="00EB2BCF"/>
    <w:rsid w:val="00EB33F5"/>
    <w:rsid w:val="00EB473B"/>
    <w:rsid w:val="00EB5E66"/>
    <w:rsid w:val="00EB6874"/>
    <w:rsid w:val="00EB6B08"/>
    <w:rsid w:val="00EC1A5E"/>
    <w:rsid w:val="00EC4170"/>
    <w:rsid w:val="00EC44BE"/>
    <w:rsid w:val="00EC4E10"/>
    <w:rsid w:val="00EC5223"/>
    <w:rsid w:val="00EC5D88"/>
    <w:rsid w:val="00EC6C4D"/>
    <w:rsid w:val="00EC70F2"/>
    <w:rsid w:val="00ED0D91"/>
    <w:rsid w:val="00ED0FA6"/>
    <w:rsid w:val="00ED1895"/>
    <w:rsid w:val="00ED1A0E"/>
    <w:rsid w:val="00ED1CAC"/>
    <w:rsid w:val="00ED2061"/>
    <w:rsid w:val="00ED52F5"/>
    <w:rsid w:val="00ED59CF"/>
    <w:rsid w:val="00ED62F0"/>
    <w:rsid w:val="00ED6B50"/>
    <w:rsid w:val="00ED7509"/>
    <w:rsid w:val="00EE2538"/>
    <w:rsid w:val="00EE2915"/>
    <w:rsid w:val="00EE2B01"/>
    <w:rsid w:val="00EE3316"/>
    <w:rsid w:val="00EE3337"/>
    <w:rsid w:val="00EE35D1"/>
    <w:rsid w:val="00EE37B3"/>
    <w:rsid w:val="00EE41A2"/>
    <w:rsid w:val="00EE51F8"/>
    <w:rsid w:val="00EE5A6F"/>
    <w:rsid w:val="00EE5E03"/>
    <w:rsid w:val="00EE5E45"/>
    <w:rsid w:val="00EE5E69"/>
    <w:rsid w:val="00EE5EA2"/>
    <w:rsid w:val="00EE6BA3"/>
    <w:rsid w:val="00EE6DB2"/>
    <w:rsid w:val="00EE71A6"/>
    <w:rsid w:val="00EF0528"/>
    <w:rsid w:val="00EF09B3"/>
    <w:rsid w:val="00EF1A28"/>
    <w:rsid w:val="00EF296D"/>
    <w:rsid w:val="00EF3419"/>
    <w:rsid w:val="00EF3DD8"/>
    <w:rsid w:val="00EF48C3"/>
    <w:rsid w:val="00EF4B92"/>
    <w:rsid w:val="00EF4CE6"/>
    <w:rsid w:val="00EF53B2"/>
    <w:rsid w:val="00EF5AB2"/>
    <w:rsid w:val="00EF65F1"/>
    <w:rsid w:val="00EF6A22"/>
    <w:rsid w:val="00EF719C"/>
    <w:rsid w:val="00F006E6"/>
    <w:rsid w:val="00F01CF9"/>
    <w:rsid w:val="00F03963"/>
    <w:rsid w:val="00F039F1"/>
    <w:rsid w:val="00F04125"/>
    <w:rsid w:val="00F046A6"/>
    <w:rsid w:val="00F05FE3"/>
    <w:rsid w:val="00F06885"/>
    <w:rsid w:val="00F07A03"/>
    <w:rsid w:val="00F108A1"/>
    <w:rsid w:val="00F1142D"/>
    <w:rsid w:val="00F129A3"/>
    <w:rsid w:val="00F13793"/>
    <w:rsid w:val="00F145E8"/>
    <w:rsid w:val="00F167D0"/>
    <w:rsid w:val="00F206F7"/>
    <w:rsid w:val="00F225AF"/>
    <w:rsid w:val="00F2271A"/>
    <w:rsid w:val="00F22A89"/>
    <w:rsid w:val="00F22AA6"/>
    <w:rsid w:val="00F232B2"/>
    <w:rsid w:val="00F233FD"/>
    <w:rsid w:val="00F23631"/>
    <w:rsid w:val="00F246EC"/>
    <w:rsid w:val="00F25053"/>
    <w:rsid w:val="00F2587D"/>
    <w:rsid w:val="00F26495"/>
    <w:rsid w:val="00F2695B"/>
    <w:rsid w:val="00F26DD0"/>
    <w:rsid w:val="00F2746E"/>
    <w:rsid w:val="00F274C5"/>
    <w:rsid w:val="00F27B46"/>
    <w:rsid w:val="00F30C40"/>
    <w:rsid w:val="00F31BB9"/>
    <w:rsid w:val="00F32254"/>
    <w:rsid w:val="00F32648"/>
    <w:rsid w:val="00F33586"/>
    <w:rsid w:val="00F355A1"/>
    <w:rsid w:val="00F35C6C"/>
    <w:rsid w:val="00F3629B"/>
    <w:rsid w:val="00F3676A"/>
    <w:rsid w:val="00F36FF1"/>
    <w:rsid w:val="00F379BA"/>
    <w:rsid w:val="00F4004E"/>
    <w:rsid w:val="00F40D90"/>
    <w:rsid w:val="00F41ACD"/>
    <w:rsid w:val="00F4271E"/>
    <w:rsid w:val="00F43770"/>
    <w:rsid w:val="00F51B7A"/>
    <w:rsid w:val="00F5252A"/>
    <w:rsid w:val="00F526A9"/>
    <w:rsid w:val="00F52B75"/>
    <w:rsid w:val="00F52BF1"/>
    <w:rsid w:val="00F5301E"/>
    <w:rsid w:val="00F53F92"/>
    <w:rsid w:val="00F55C74"/>
    <w:rsid w:val="00F56A6D"/>
    <w:rsid w:val="00F57128"/>
    <w:rsid w:val="00F5733E"/>
    <w:rsid w:val="00F57700"/>
    <w:rsid w:val="00F5772A"/>
    <w:rsid w:val="00F5786A"/>
    <w:rsid w:val="00F60A09"/>
    <w:rsid w:val="00F60B3F"/>
    <w:rsid w:val="00F6218A"/>
    <w:rsid w:val="00F629D1"/>
    <w:rsid w:val="00F636FD"/>
    <w:rsid w:val="00F649C1"/>
    <w:rsid w:val="00F65301"/>
    <w:rsid w:val="00F65935"/>
    <w:rsid w:val="00F66A14"/>
    <w:rsid w:val="00F66F31"/>
    <w:rsid w:val="00F67C65"/>
    <w:rsid w:val="00F7097D"/>
    <w:rsid w:val="00F7170D"/>
    <w:rsid w:val="00F71FA2"/>
    <w:rsid w:val="00F725BC"/>
    <w:rsid w:val="00F739FC"/>
    <w:rsid w:val="00F73D57"/>
    <w:rsid w:val="00F7560C"/>
    <w:rsid w:val="00F7749D"/>
    <w:rsid w:val="00F775E7"/>
    <w:rsid w:val="00F77978"/>
    <w:rsid w:val="00F77FEC"/>
    <w:rsid w:val="00F808FA"/>
    <w:rsid w:val="00F813B6"/>
    <w:rsid w:val="00F825FE"/>
    <w:rsid w:val="00F8278B"/>
    <w:rsid w:val="00F8286B"/>
    <w:rsid w:val="00F83125"/>
    <w:rsid w:val="00F84AA9"/>
    <w:rsid w:val="00F85686"/>
    <w:rsid w:val="00F86001"/>
    <w:rsid w:val="00F8698D"/>
    <w:rsid w:val="00F90F86"/>
    <w:rsid w:val="00F91EC2"/>
    <w:rsid w:val="00F934EA"/>
    <w:rsid w:val="00F94883"/>
    <w:rsid w:val="00F94D74"/>
    <w:rsid w:val="00F951F6"/>
    <w:rsid w:val="00F9590C"/>
    <w:rsid w:val="00F9681F"/>
    <w:rsid w:val="00F971A0"/>
    <w:rsid w:val="00F977F3"/>
    <w:rsid w:val="00F97C21"/>
    <w:rsid w:val="00F97FE1"/>
    <w:rsid w:val="00FA05CF"/>
    <w:rsid w:val="00FA2EE7"/>
    <w:rsid w:val="00FA468E"/>
    <w:rsid w:val="00FA4C43"/>
    <w:rsid w:val="00FA52E7"/>
    <w:rsid w:val="00FA5F12"/>
    <w:rsid w:val="00FA7165"/>
    <w:rsid w:val="00FB0B26"/>
    <w:rsid w:val="00FB1BE3"/>
    <w:rsid w:val="00FB1E8D"/>
    <w:rsid w:val="00FB25AF"/>
    <w:rsid w:val="00FB275A"/>
    <w:rsid w:val="00FB2855"/>
    <w:rsid w:val="00FB40EA"/>
    <w:rsid w:val="00FB534A"/>
    <w:rsid w:val="00FB56DC"/>
    <w:rsid w:val="00FB677B"/>
    <w:rsid w:val="00FB7FA1"/>
    <w:rsid w:val="00FC2B68"/>
    <w:rsid w:val="00FC2CF2"/>
    <w:rsid w:val="00FC2D09"/>
    <w:rsid w:val="00FC3E16"/>
    <w:rsid w:val="00FC4AFB"/>
    <w:rsid w:val="00FC4FA8"/>
    <w:rsid w:val="00FC6163"/>
    <w:rsid w:val="00FC6510"/>
    <w:rsid w:val="00FD05D6"/>
    <w:rsid w:val="00FD0754"/>
    <w:rsid w:val="00FD2AB3"/>
    <w:rsid w:val="00FD2D15"/>
    <w:rsid w:val="00FD5DFA"/>
    <w:rsid w:val="00FD620B"/>
    <w:rsid w:val="00FD623C"/>
    <w:rsid w:val="00FE036A"/>
    <w:rsid w:val="00FE18C9"/>
    <w:rsid w:val="00FE27F4"/>
    <w:rsid w:val="00FE2C6A"/>
    <w:rsid w:val="00FE3DE5"/>
    <w:rsid w:val="00FE428D"/>
    <w:rsid w:val="00FE4290"/>
    <w:rsid w:val="00FE4946"/>
    <w:rsid w:val="00FE5716"/>
    <w:rsid w:val="00FE612B"/>
    <w:rsid w:val="00FE6392"/>
    <w:rsid w:val="00FE69E4"/>
    <w:rsid w:val="00FE7969"/>
    <w:rsid w:val="00FF079C"/>
    <w:rsid w:val="00FF0936"/>
    <w:rsid w:val="00FF101A"/>
    <w:rsid w:val="00FF4415"/>
    <w:rsid w:val="00FF632E"/>
    <w:rsid w:val="00FF634A"/>
    <w:rsid w:val="00FF63C5"/>
    <w:rsid w:val="00FF675E"/>
    <w:rsid w:val="00FF6A07"/>
    <w:rsid w:val="00FF6E30"/>
    <w:rsid w:val="00FF71E1"/>
    <w:rsid w:val="00FF730D"/>
    <w:rsid w:val="00FF7CBF"/>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497BF2"/>
  <w15:docId w15:val="{7F841575-531C-45CC-8FD9-494733102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iPriority="0"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0"/>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0"/>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0"/>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2538"/>
    <w:rPr>
      <w:lang w:bidi="ar-DZ"/>
    </w:rPr>
  </w:style>
  <w:style w:type="paragraph" w:styleId="Heading1">
    <w:name w:val="heading 1"/>
    <w:aliases w:val="عنوان مقاله"/>
    <w:basedOn w:val="Normal"/>
    <w:next w:val="Normal"/>
    <w:link w:val="Heading1Char"/>
    <w:uiPriority w:val="9"/>
    <w:qFormat/>
    <w:rsid w:val="00EE2538"/>
    <w:pPr>
      <w:keepNext/>
      <w:bidi/>
      <w:spacing w:after="0" w:line="240" w:lineRule="auto"/>
      <w:jc w:val="both"/>
      <w:outlineLvl w:val="0"/>
    </w:pPr>
    <w:rPr>
      <w:rFonts w:ascii="Times New Roman" w:eastAsia="Times New Roman" w:hAnsi="Times New Roman" w:cs="B Nazanin"/>
      <w:b/>
      <w:bCs/>
      <w:sz w:val="24"/>
      <w:szCs w:val="26"/>
    </w:rPr>
  </w:style>
  <w:style w:type="paragraph" w:styleId="Heading2">
    <w:name w:val="heading 2"/>
    <w:basedOn w:val="Normal"/>
    <w:next w:val="Normal"/>
    <w:link w:val="Heading2Char"/>
    <w:uiPriority w:val="9"/>
    <w:qFormat/>
    <w:rsid w:val="00EE2538"/>
    <w:pPr>
      <w:keepNext/>
      <w:bidi/>
      <w:spacing w:after="0" w:line="240" w:lineRule="auto"/>
      <w:jc w:val="both"/>
      <w:outlineLvl w:val="1"/>
    </w:pPr>
    <w:rPr>
      <w:rFonts w:ascii="Times New Roman" w:eastAsia="Times New Roman" w:hAnsi="Times New Roman" w:cs="B Nazanin"/>
      <w:b/>
      <w:bCs/>
      <w:szCs w:val="26"/>
    </w:rPr>
  </w:style>
  <w:style w:type="paragraph" w:styleId="Heading3">
    <w:name w:val="heading 3"/>
    <w:basedOn w:val="Normal"/>
    <w:next w:val="Normal"/>
    <w:link w:val="Heading3Char"/>
    <w:uiPriority w:val="9"/>
    <w:unhideWhenUsed/>
    <w:qFormat/>
    <w:rsid w:val="00EE2538"/>
    <w:pPr>
      <w:keepNext/>
      <w:keepLines/>
      <w:spacing w:before="40" w:after="0"/>
      <w:outlineLvl w:val="2"/>
    </w:pPr>
    <w:rPr>
      <w:rFonts w:asciiTheme="majorHAnsi" w:eastAsiaTheme="majorEastAsia" w:hAnsiTheme="majorHAnsi" w:cs="B Nazanin"/>
      <w:bCs/>
      <w:sz w:val="24"/>
      <w:szCs w:val="26"/>
    </w:rPr>
  </w:style>
  <w:style w:type="paragraph" w:styleId="Heading4">
    <w:name w:val="heading 4"/>
    <w:basedOn w:val="Normal"/>
    <w:next w:val="Normal"/>
    <w:link w:val="Heading4Char"/>
    <w:uiPriority w:val="9"/>
    <w:unhideWhenUsed/>
    <w:qFormat/>
    <w:rsid w:val="00EE2538"/>
    <w:pPr>
      <w:keepNext/>
      <w:keepLines/>
      <w:spacing w:before="40" w:after="0"/>
      <w:outlineLvl w:val="3"/>
    </w:pPr>
    <w:rPr>
      <w:rFonts w:ascii="Calibri Light" w:eastAsia="Times New Roman" w:hAnsi="Calibri Light" w:cs="B Nazanin"/>
      <w:bCs/>
      <w:i/>
      <w:szCs w:val="26"/>
    </w:rPr>
  </w:style>
  <w:style w:type="paragraph" w:styleId="Heading5">
    <w:name w:val="heading 5"/>
    <w:basedOn w:val="Normal"/>
    <w:next w:val="Normal"/>
    <w:link w:val="Heading5Char"/>
    <w:qFormat/>
    <w:rsid w:val="00627A5F"/>
    <w:pPr>
      <w:spacing w:after="0" w:line="271" w:lineRule="auto"/>
      <w:outlineLvl w:val="4"/>
    </w:pPr>
    <w:rPr>
      <w:rFonts w:ascii="Cambria" w:eastAsia="Times New Roman" w:hAnsi="Cambria" w:cs="Times New Roman"/>
      <w:i/>
      <w:iCs/>
      <w:sz w:val="24"/>
      <w:szCs w:val="24"/>
      <w:lang w:bidi="en-US"/>
    </w:rPr>
  </w:style>
  <w:style w:type="paragraph" w:styleId="Heading6">
    <w:name w:val="heading 6"/>
    <w:basedOn w:val="Normal"/>
    <w:next w:val="Normal"/>
    <w:link w:val="Heading6Char"/>
    <w:qFormat/>
    <w:rsid w:val="00627A5F"/>
    <w:pPr>
      <w:shd w:val="clear" w:color="auto" w:fill="FFFFFF"/>
      <w:spacing w:after="0" w:line="271" w:lineRule="auto"/>
      <w:outlineLvl w:val="5"/>
    </w:pPr>
    <w:rPr>
      <w:rFonts w:ascii="Cambria" w:eastAsia="Times New Roman" w:hAnsi="Cambria" w:cs="Times New Roman"/>
      <w:b/>
      <w:bCs/>
      <w:color w:val="595959"/>
      <w:spacing w:val="5"/>
      <w:lang w:bidi="en-US"/>
    </w:rPr>
  </w:style>
  <w:style w:type="paragraph" w:styleId="Heading7">
    <w:name w:val="heading 7"/>
    <w:basedOn w:val="Normal"/>
    <w:next w:val="Normal"/>
    <w:link w:val="Heading7Char"/>
    <w:qFormat/>
    <w:rsid w:val="00627A5F"/>
    <w:pPr>
      <w:spacing w:after="0" w:line="276" w:lineRule="auto"/>
      <w:outlineLvl w:val="6"/>
    </w:pPr>
    <w:rPr>
      <w:rFonts w:ascii="Cambria" w:eastAsia="Times New Roman" w:hAnsi="Cambria" w:cs="Times New Roman"/>
      <w:b/>
      <w:bCs/>
      <w:kern w:val="32"/>
      <w:sz w:val="32"/>
      <w:szCs w:val="32"/>
      <w:lang w:bidi="ar-SA"/>
    </w:rPr>
  </w:style>
  <w:style w:type="paragraph" w:styleId="Heading8">
    <w:name w:val="heading 8"/>
    <w:basedOn w:val="Normal"/>
    <w:next w:val="Normal"/>
    <w:link w:val="Heading8Char"/>
    <w:uiPriority w:val="99"/>
    <w:qFormat/>
    <w:rsid w:val="00627A5F"/>
    <w:pPr>
      <w:spacing w:after="0" w:line="276" w:lineRule="auto"/>
      <w:outlineLvl w:val="7"/>
    </w:pPr>
    <w:rPr>
      <w:rFonts w:ascii="Cambria" w:eastAsia="Times New Roman" w:hAnsi="Cambria" w:cs="Times New Roman"/>
      <w:b/>
      <w:bCs/>
      <w:color w:val="7F7F7F"/>
      <w:sz w:val="20"/>
      <w:szCs w:val="20"/>
      <w:lang w:bidi="en-US"/>
    </w:rPr>
  </w:style>
  <w:style w:type="paragraph" w:styleId="Heading9">
    <w:name w:val="heading 9"/>
    <w:basedOn w:val="Normal"/>
    <w:next w:val="Normal"/>
    <w:link w:val="Heading9Char"/>
    <w:qFormat/>
    <w:rsid w:val="00627A5F"/>
    <w:pPr>
      <w:spacing w:after="0" w:line="271" w:lineRule="auto"/>
      <w:outlineLvl w:val="8"/>
    </w:pPr>
    <w:rPr>
      <w:rFonts w:ascii="Arial" w:eastAsia="Times New Roman" w:hAnsi="Arial" w:cs="Arial"/>
      <w:b/>
      <w:bCs/>
      <w:kern w:val="32"/>
      <w:sz w:val="32"/>
      <w:szCs w:val="3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عنوان مقاله Char"/>
    <w:basedOn w:val="DefaultParagraphFont"/>
    <w:link w:val="Heading1"/>
    <w:uiPriority w:val="9"/>
    <w:rsid w:val="00EE2538"/>
    <w:rPr>
      <w:rFonts w:ascii="Times New Roman" w:eastAsia="Times New Roman" w:hAnsi="Times New Roman" w:cs="B Nazanin"/>
      <w:b/>
      <w:bCs/>
      <w:sz w:val="24"/>
      <w:szCs w:val="26"/>
      <w:lang w:bidi="ar-DZ"/>
    </w:rPr>
  </w:style>
  <w:style w:type="character" w:customStyle="1" w:styleId="Heading2Char">
    <w:name w:val="Heading 2 Char"/>
    <w:basedOn w:val="DefaultParagraphFont"/>
    <w:link w:val="Heading2"/>
    <w:uiPriority w:val="9"/>
    <w:rsid w:val="00EE2538"/>
    <w:rPr>
      <w:rFonts w:ascii="Times New Roman" w:eastAsia="Times New Roman" w:hAnsi="Times New Roman" w:cs="B Nazanin"/>
      <w:b/>
      <w:bCs/>
      <w:szCs w:val="26"/>
      <w:lang w:bidi="ar-DZ"/>
    </w:rPr>
  </w:style>
  <w:style w:type="character" w:customStyle="1" w:styleId="Heading3Char">
    <w:name w:val="Heading 3 Char"/>
    <w:basedOn w:val="DefaultParagraphFont"/>
    <w:link w:val="Heading3"/>
    <w:uiPriority w:val="9"/>
    <w:rsid w:val="00EE2538"/>
    <w:rPr>
      <w:rFonts w:asciiTheme="majorHAnsi" w:eastAsiaTheme="majorEastAsia" w:hAnsiTheme="majorHAnsi" w:cs="B Nazanin"/>
      <w:bCs/>
      <w:sz w:val="24"/>
      <w:szCs w:val="26"/>
      <w:lang w:bidi="ar-DZ"/>
    </w:rPr>
  </w:style>
  <w:style w:type="character" w:customStyle="1" w:styleId="Heading4Char">
    <w:name w:val="Heading 4 Char"/>
    <w:basedOn w:val="DefaultParagraphFont"/>
    <w:link w:val="Heading4"/>
    <w:uiPriority w:val="9"/>
    <w:rsid w:val="00EE2538"/>
    <w:rPr>
      <w:rFonts w:ascii="Calibri Light" w:eastAsia="Times New Roman" w:hAnsi="Calibri Light" w:cs="B Nazanin"/>
      <w:bCs/>
      <w:i/>
      <w:szCs w:val="26"/>
      <w:lang w:bidi="ar-DZ"/>
    </w:rPr>
  </w:style>
  <w:style w:type="paragraph" w:styleId="Title">
    <w:name w:val="Title"/>
    <w:basedOn w:val="Normal"/>
    <w:link w:val="TitleChar"/>
    <w:qFormat/>
    <w:rsid w:val="00EE2538"/>
    <w:pPr>
      <w:bidi/>
      <w:spacing w:after="0" w:line="240" w:lineRule="auto"/>
      <w:jc w:val="center"/>
    </w:pPr>
    <w:rPr>
      <w:rFonts w:ascii="Times New Roman" w:eastAsia="Times New Roman" w:hAnsi="Times New Roman" w:cs="B Zar"/>
      <w:b/>
      <w:bCs/>
      <w:sz w:val="36"/>
      <w:szCs w:val="36"/>
    </w:rPr>
  </w:style>
  <w:style w:type="character" w:customStyle="1" w:styleId="TitleChar">
    <w:name w:val="Title Char"/>
    <w:basedOn w:val="DefaultParagraphFont"/>
    <w:link w:val="Title"/>
    <w:rsid w:val="00EE2538"/>
    <w:rPr>
      <w:rFonts w:ascii="Times New Roman" w:eastAsia="Times New Roman" w:hAnsi="Times New Roman" w:cs="B Zar"/>
      <w:b/>
      <w:bCs/>
      <w:sz w:val="36"/>
      <w:szCs w:val="36"/>
      <w:lang w:bidi="ar-DZ"/>
    </w:rPr>
  </w:style>
  <w:style w:type="paragraph" w:styleId="Subtitle">
    <w:name w:val="Subtitle"/>
    <w:aliases w:val=" Char1,abstract text,متن خلاصه,Char1,زير نويس,Heading 4',فصول,Asami,اسامی نویسندگان"/>
    <w:basedOn w:val="Normal"/>
    <w:link w:val="SubtitleChar"/>
    <w:qFormat/>
    <w:rsid w:val="00EE2538"/>
    <w:pPr>
      <w:bidi/>
      <w:spacing w:after="0" w:line="240" w:lineRule="auto"/>
      <w:jc w:val="center"/>
    </w:pPr>
    <w:rPr>
      <w:rFonts w:ascii="Times New Roman" w:eastAsia="Times New Roman" w:hAnsi="Times New Roman" w:cs="Times New Roman"/>
      <w:sz w:val="28"/>
      <w:szCs w:val="28"/>
    </w:rPr>
  </w:style>
  <w:style w:type="character" w:customStyle="1" w:styleId="SubtitleChar">
    <w:name w:val="Subtitle Char"/>
    <w:aliases w:val=" Char1 Char,abstract text Char,متن خلاصه Char,Char1 Char,زير نويس Char,Heading 4' Char,فصول Char,Asami Char,اسامی نویسندگان Char"/>
    <w:basedOn w:val="DefaultParagraphFont"/>
    <w:link w:val="Subtitle"/>
    <w:rsid w:val="00EE2538"/>
    <w:rPr>
      <w:rFonts w:ascii="Times New Roman" w:eastAsia="Times New Roman" w:hAnsi="Times New Roman" w:cs="Times New Roman"/>
      <w:sz w:val="28"/>
      <w:szCs w:val="28"/>
      <w:lang w:bidi="ar-DZ"/>
    </w:rPr>
  </w:style>
  <w:style w:type="paragraph" w:styleId="Footer">
    <w:name w:val="footer"/>
    <w:basedOn w:val="Normal"/>
    <w:link w:val="FooterChar"/>
    <w:uiPriority w:val="99"/>
    <w:rsid w:val="00EE253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EE2538"/>
    <w:rPr>
      <w:rFonts w:ascii="Times New Roman" w:eastAsia="Times New Roman" w:hAnsi="Times New Roman" w:cs="Times New Roman"/>
      <w:sz w:val="24"/>
      <w:szCs w:val="24"/>
      <w:lang w:bidi="ar-DZ"/>
    </w:rPr>
  </w:style>
  <w:style w:type="character" w:styleId="PageNumber">
    <w:name w:val="page number"/>
    <w:basedOn w:val="DefaultParagraphFont"/>
    <w:rsid w:val="00EE2538"/>
  </w:style>
  <w:style w:type="paragraph" w:styleId="Header">
    <w:name w:val="header"/>
    <w:aliases w:val="Char Char Char Char"/>
    <w:basedOn w:val="Normal"/>
    <w:link w:val="HeaderChar"/>
    <w:uiPriority w:val="99"/>
    <w:rsid w:val="00EE2538"/>
    <w:pPr>
      <w:tabs>
        <w:tab w:val="center" w:pos="4153"/>
        <w:tab w:val="right" w:pos="8306"/>
      </w:tabs>
      <w:spacing w:after="0" w:line="240" w:lineRule="auto"/>
    </w:pPr>
    <w:rPr>
      <w:rFonts w:ascii="Times New Roman" w:eastAsia="Times New Roman" w:hAnsi="Times New Roman" w:cs="Times New Roman"/>
      <w:sz w:val="24"/>
      <w:szCs w:val="24"/>
    </w:rPr>
  </w:style>
  <w:style w:type="character" w:customStyle="1" w:styleId="HeaderChar">
    <w:name w:val="Header Char"/>
    <w:aliases w:val="Char Char Char Char Char"/>
    <w:basedOn w:val="DefaultParagraphFont"/>
    <w:link w:val="Header"/>
    <w:uiPriority w:val="99"/>
    <w:rsid w:val="00EE2538"/>
    <w:rPr>
      <w:rFonts w:ascii="Times New Roman" w:eastAsia="Times New Roman" w:hAnsi="Times New Roman" w:cs="Times New Roman"/>
      <w:sz w:val="24"/>
      <w:szCs w:val="24"/>
      <w:lang w:bidi="ar-DZ"/>
    </w:rPr>
  </w:style>
  <w:style w:type="character" w:customStyle="1" w:styleId="CharChar2">
    <w:name w:val="Char Char2"/>
    <w:locked/>
    <w:rsid w:val="00EE2538"/>
    <w:rPr>
      <w:rFonts w:cs="B Lotus"/>
      <w:b/>
      <w:bCs/>
      <w:sz w:val="24"/>
      <w:szCs w:val="24"/>
      <w:lang w:val="en-US" w:eastAsia="en-US" w:bidi="ar-SA"/>
    </w:rPr>
  </w:style>
  <w:style w:type="character" w:styleId="Hyperlink">
    <w:name w:val="Hyperlink"/>
    <w:uiPriority w:val="99"/>
    <w:rsid w:val="00EE2538"/>
    <w:rPr>
      <w:color w:val="0000FF"/>
      <w:u w:val="single"/>
    </w:rPr>
  </w:style>
  <w:style w:type="paragraph" w:styleId="DocumentMap">
    <w:name w:val="Document Map"/>
    <w:basedOn w:val="Normal"/>
    <w:link w:val="DocumentMapChar"/>
    <w:rsid w:val="00EE2538"/>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rsid w:val="00EE2538"/>
    <w:rPr>
      <w:rFonts w:ascii="Tahoma" w:eastAsia="Times New Roman" w:hAnsi="Tahoma" w:cs="Tahoma"/>
      <w:sz w:val="20"/>
      <w:szCs w:val="20"/>
      <w:shd w:val="clear" w:color="auto" w:fill="000080"/>
      <w:lang w:bidi="ar-DZ"/>
    </w:rPr>
  </w:style>
  <w:style w:type="table" w:styleId="TableGrid">
    <w:name w:val="Table Grid"/>
    <w:basedOn w:val="TableNormal"/>
    <w:uiPriority w:val="39"/>
    <w:rsid w:val="00EE2538"/>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E25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id-translation">
    <w:name w:val="tlid-translation"/>
    <w:rsid w:val="00EE2538"/>
  </w:style>
  <w:style w:type="paragraph" w:styleId="ListParagraph">
    <w:name w:val="List Paragraph"/>
    <w:aliases w:val="heading2,saber List Paragraph,داخل جدول‌ها"/>
    <w:basedOn w:val="Normal"/>
    <w:link w:val="ListParagraphChar"/>
    <w:uiPriority w:val="34"/>
    <w:qFormat/>
    <w:rsid w:val="00EE2538"/>
    <w:pPr>
      <w:ind w:left="720"/>
      <w:contextualSpacing/>
    </w:pPr>
    <w:rPr>
      <w:rFonts w:ascii="Calibri" w:eastAsia="Calibri" w:hAnsi="Calibri" w:cs="Arial"/>
    </w:rPr>
  </w:style>
  <w:style w:type="character" w:customStyle="1" w:styleId="ListParagraphChar">
    <w:name w:val="List Paragraph Char"/>
    <w:aliases w:val="heading2 Char,saber List Paragraph Char,داخل جدول‌ها Char"/>
    <w:link w:val="ListParagraph"/>
    <w:uiPriority w:val="34"/>
    <w:rsid w:val="00EE2538"/>
    <w:rPr>
      <w:rFonts w:ascii="Calibri" w:eastAsia="Calibri" w:hAnsi="Calibri" w:cs="Arial"/>
      <w:lang w:bidi="ar-DZ"/>
    </w:rPr>
  </w:style>
  <w:style w:type="paragraph" w:styleId="Bibliography">
    <w:name w:val="Bibliography"/>
    <w:basedOn w:val="Normal"/>
    <w:next w:val="Normal"/>
    <w:unhideWhenUsed/>
    <w:rsid w:val="00EE2538"/>
    <w:pPr>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EE2538"/>
    <w:pPr>
      <w:keepLines/>
      <w:bidi w:val="0"/>
      <w:spacing w:before="240" w:line="259" w:lineRule="auto"/>
      <w:jc w:val="left"/>
      <w:outlineLvl w:val="9"/>
    </w:pPr>
    <w:rPr>
      <w:rFonts w:ascii="Calibri Light" w:hAnsi="Calibri Light" w:cs="Times New Roman"/>
      <w:b w:val="0"/>
      <w:bCs w:val="0"/>
      <w:color w:val="2E74B5"/>
      <w:sz w:val="32"/>
      <w:szCs w:val="32"/>
    </w:rPr>
  </w:style>
  <w:style w:type="paragraph" w:styleId="TOC2">
    <w:name w:val="toc 2"/>
    <w:basedOn w:val="Normal"/>
    <w:next w:val="Normal"/>
    <w:autoRedefine/>
    <w:uiPriority w:val="39"/>
    <w:qFormat/>
    <w:rsid w:val="00EE2538"/>
    <w:pPr>
      <w:tabs>
        <w:tab w:val="left" w:pos="1100"/>
        <w:tab w:val="right" w:leader="dot" w:pos="10456"/>
      </w:tabs>
      <w:bidi/>
      <w:spacing w:after="0" w:line="240" w:lineRule="auto"/>
      <w:ind w:left="240"/>
    </w:pPr>
    <w:rPr>
      <w:rFonts w:ascii="Times New Roman" w:eastAsia="Times New Roman" w:hAnsi="Times New Roman" w:cs="Times New Roman"/>
      <w:sz w:val="24"/>
      <w:szCs w:val="24"/>
    </w:rPr>
  </w:style>
  <w:style w:type="character" w:styleId="LineNumber">
    <w:name w:val="line number"/>
    <w:basedOn w:val="DefaultParagraphFont"/>
    <w:rsid w:val="00EE2538"/>
  </w:style>
  <w:style w:type="paragraph" w:customStyle="1" w:styleId="Default">
    <w:name w:val="Default"/>
    <w:rsid w:val="00EE2538"/>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customStyle="1" w:styleId="shorttext">
    <w:name w:val="short_text"/>
    <w:rsid w:val="00EE2538"/>
  </w:style>
  <w:style w:type="paragraph" w:styleId="HTMLPreformatted">
    <w:name w:val="HTML Preformatted"/>
    <w:basedOn w:val="Normal"/>
    <w:link w:val="HTMLPreformattedChar"/>
    <w:unhideWhenUsed/>
    <w:rsid w:val="00EE2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bidi="fa-IR"/>
    </w:rPr>
  </w:style>
  <w:style w:type="character" w:customStyle="1" w:styleId="HTMLPreformattedChar">
    <w:name w:val="HTML Preformatted Char"/>
    <w:basedOn w:val="DefaultParagraphFont"/>
    <w:link w:val="HTMLPreformatted"/>
    <w:rsid w:val="00EE2538"/>
    <w:rPr>
      <w:rFonts w:ascii="Courier New" w:eastAsia="Times New Roman" w:hAnsi="Courier New" w:cs="Courier New"/>
      <w:sz w:val="20"/>
      <w:szCs w:val="20"/>
    </w:rPr>
  </w:style>
  <w:style w:type="paragraph" w:styleId="FootnoteText">
    <w:name w:val="footnote text"/>
    <w:aliases w:val=" Char, Char Char Char,پاورقي,متن زيرنويس,Char Char Char Char Char Char Char Char Char Char Char Char Char Char Char Char Char Char Char Char Char Char Char Char Char Char Char Char Char Char Char,Char,زیرنویس,ÇæÑÞí,Footnote,ft, Char11 Cha"/>
    <w:basedOn w:val="Normal"/>
    <w:link w:val="FootnoteTextChar"/>
    <w:uiPriority w:val="99"/>
    <w:unhideWhenUsed/>
    <w:qFormat/>
    <w:rsid w:val="00EE2538"/>
    <w:pPr>
      <w:spacing w:after="0" w:line="240" w:lineRule="auto"/>
    </w:pPr>
    <w:rPr>
      <w:rFonts w:ascii="Calibri" w:eastAsia="Calibri" w:hAnsi="Calibri" w:cstheme="majorBidi"/>
      <w:sz w:val="20"/>
      <w:szCs w:val="20"/>
    </w:rPr>
  </w:style>
  <w:style w:type="character" w:customStyle="1" w:styleId="FootnoteTextChar">
    <w:name w:val="Footnote Text Char"/>
    <w:aliases w:val=" Char Char, Char Char Char Char,پاورقي Char,متن زيرنويس Char,Char Char Char Char Char Char Char Char Char Char Char Char Char Char Char Char Char Char Char Char Char Char Char Char Char Char Char Char Char Char Char Char1,Char Char"/>
    <w:basedOn w:val="DefaultParagraphFont"/>
    <w:link w:val="FootnoteText"/>
    <w:uiPriority w:val="99"/>
    <w:qFormat/>
    <w:rsid w:val="00EE2538"/>
    <w:rPr>
      <w:rFonts w:ascii="Calibri" w:eastAsia="Calibri" w:hAnsi="Calibri" w:cstheme="majorBidi"/>
      <w:sz w:val="20"/>
      <w:szCs w:val="20"/>
      <w:lang w:bidi="ar-DZ"/>
    </w:rPr>
  </w:style>
  <w:style w:type="character" w:styleId="FootnoteReference">
    <w:name w:val="footnote reference"/>
    <w:aliases w:val="شماره زيرنويس,پاورقی,مرجع پاورقي,ارجاعات,شماره پ,ÔãÇÑå ÒíÑäæíÓ,Omid Footnote, Char Char1 Char,Char Char1 Char"/>
    <w:uiPriority w:val="99"/>
    <w:unhideWhenUsed/>
    <w:qFormat/>
    <w:rsid w:val="00EE2538"/>
    <w:rPr>
      <w:vertAlign w:val="superscript"/>
    </w:rPr>
  </w:style>
  <w:style w:type="paragraph" w:styleId="TOC1">
    <w:name w:val="toc 1"/>
    <w:basedOn w:val="Normal"/>
    <w:next w:val="Normal"/>
    <w:autoRedefine/>
    <w:uiPriority w:val="39"/>
    <w:unhideWhenUsed/>
    <w:qFormat/>
    <w:rsid w:val="00EE2538"/>
    <w:pPr>
      <w:tabs>
        <w:tab w:val="right" w:leader="dot" w:pos="9350"/>
      </w:tabs>
      <w:bidi/>
      <w:spacing w:after="100"/>
    </w:pPr>
    <w:rPr>
      <w:rFonts w:ascii="Calibri" w:eastAsia="Calibri" w:hAnsi="Calibri" w:cs="Arial"/>
    </w:rPr>
  </w:style>
  <w:style w:type="paragraph" w:styleId="TOC3">
    <w:name w:val="toc 3"/>
    <w:basedOn w:val="Normal"/>
    <w:next w:val="Normal"/>
    <w:autoRedefine/>
    <w:uiPriority w:val="39"/>
    <w:unhideWhenUsed/>
    <w:qFormat/>
    <w:rsid w:val="00EE2538"/>
    <w:pPr>
      <w:spacing w:after="100"/>
      <w:ind w:left="440"/>
    </w:pPr>
    <w:rPr>
      <w:rFonts w:ascii="Calibri" w:eastAsia="Times New Roman" w:hAnsi="Calibri" w:cs="Arial"/>
    </w:rPr>
  </w:style>
  <w:style w:type="paragraph" w:styleId="TOC4">
    <w:name w:val="toc 4"/>
    <w:basedOn w:val="Normal"/>
    <w:next w:val="Normal"/>
    <w:autoRedefine/>
    <w:unhideWhenUsed/>
    <w:rsid w:val="00EE2538"/>
    <w:pPr>
      <w:spacing w:after="100"/>
      <w:ind w:left="660"/>
    </w:pPr>
    <w:rPr>
      <w:rFonts w:ascii="Calibri" w:eastAsia="Times New Roman" w:hAnsi="Calibri" w:cs="Arial"/>
    </w:rPr>
  </w:style>
  <w:style w:type="paragraph" w:styleId="TOC5">
    <w:name w:val="toc 5"/>
    <w:basedOn w:val="Normal"/>
    <w:next w:val="Normal"/>
    <w:autoRedefine/>
    <w:unhideWhenUsed/>
    <w:rsid w:val="00EE2538"/>
    <w:pPr>
      <w:spacing w:after="100"/>
      <w:ind w:left="880"/>
    </w:pPr>
    <w:rPr>
      <w:rFonts w:ascii="Calibri" w:eastAsia="Times New Roman" w:hAnsi="Calibri" w:cs="Arial"/>
    </w:rPr>
  </w:style>
  <w:style w:type="paragraph" w:styleId="TOC6">
    <w:name w:val="toc 6"/>
    <w:basedOn w:val="Normal"/>
    <w:next w:val="Normal"/>
    <w:autoRedefine/>
    <w:unhideWhenUsed/>
    <w:rsid w:val="00EE2538"/>
    <w:pPr>
      <w:spacing w:after="100"/>
      <w:ind w:left="1100"/>
    </w:pPr>
    <w:rPr>
      <w:rFonts w:ascii="Calibri" w:eastAsia="Times New Roman" w:hAnsi="Calibri" w:cs="Arial"/>
    </w:rPr>
  </w:style>
  <w:style w:type="paragraph" w:styleId="TOC7">
    <w:name w:val="toc 7"/>
    <w:basedOn w:val="Normal"/>
    <w:next w:val="Normal"/>
    <w:autoRedefine/>
    <w:unhideWhenUsed/>
    <w:rsid w:val="00EE2538"/>
    <w:pPr>
      <w:spacing w:after="100"/>
      <w:ind w:left="1320"/>
    </w:pPr>
    <w:rPr>
      <w:rFonts w:ascii="Calibri" w:eastAsia="Times New Roman" w:hAnsi="Calibri" w:cs="Arial"/>
    </w:rPr>
  </w:style>
  <w:style w:type="paragraph" w:styleId="TOC8">
    <w:name w:val="toc 8"/>
    <w:basedOn w:val="Normal"/>
    <w:next w:val="Normal"/>
    <w:autoRedefine/>
    <w:unhideWhenUsed/>
    <w:rsid w:val="00EE2538"/>
    <w:pPr>
      <w:spacing w:after="100"/>
      <w:ind w:left="1540"/>
    </w:pPr>
    <w:rPr>
      <w:rFonts w:ascii="Calibri" w:eastAsia="Times New Roman" w:hAnsi="Calibri" w:cs="Arial"/>
    </w:rPr>
  </w:style>
  <w:style w:type="paragraph" w:styleId="TOC9">
    <w:name w:val="toc 9"/>
    <w:basedOn w:val="Normal"/>
    <w:next w:val="Normal"/>
    <w:autoRedefine/>
    <w:unhideWhenUsed/>
    <w:rsid w:val="00EE2538"/>
    <w:pPr>
      <w:spacing w:after="100"/>
      <w:ind w:left="1760"/>
    </w:pPr>
    <w:rPr>
      <w:rFonts w:ascii="Calibri" w:eastAsia="Times New Roman" w:hAnsi="Calibri" w:cs="Arial"/>
    </w:rPr>
  </w:style>
  <w:style w:type="paragraph" w:styleId="NoSpacing">
    <w:name w:val="No Spacing"/>
    <w:uiPriority w:val="1"/>
    <w:qFormat/>
    <w:rsid w:val="00EE2538"/>
    <w:pPr>
      <w:spacing w:after="0" w:line="240" w:lineRule="auto"/>
    </w:pPr>
    <w:rPr>
      <w:rFonts w:ascii="Calibri" w:eastAsia="Calibri" w:hAnsi="Calibri" w:cs="Arial"/>
      <w:lang w:bidi="ar-SA"/>
    </w:rPr>
  </w:style>
  <w:style w:type="character" w:styleId="Strong">
    <w:name w:val="Strong"/>
    <w:uiPriority w:val="22"/>
    <w:qFormat/>
    <w:rsid w:val="00EE2538"/>
    <w:rPr>
      <w:b/>
      <w:bCs/>
    </w:rPr>
  </w:style>
  <w:style w:type="character" w:customStyle="1" w:styleId="publication-meta-journal">
    <w:name w:val="publication-meta-journal"/>
    <w:rsid w:val="00EE2538"/>
  </w:style>
  <w:style w:type="character" w:customStyle="1" w:styleId="publication-meta-separator">
    <w:name w:val="publication-meta-separator"/>
    <w:rsid w:val="00EE2538"/>
  </w:style>
  <w:style w:type="character" w:customStyle="1" w:styleId="publication-meta-date">
    <w:name w:val="publication-meta-date"/>
    <w:rsid w:val="00EE2538"/>
  </w:style>
  <w:style w:type="character" w:customStyle="1" w:styleId="publication-meta-stats">
    <w:name w:val="publication-meta-stats"/>
    <w:rsid w:val="00EE2538"/>
  </w:style>
  <w:style w:type="character" w:customStyle="1" w:styleId="booktitle">
    <w:name w:val="booktitle"/>
    <w:rsid w:val="00EE2538"/>
  </w:style>
  <w:style w:type="character" w:customStyle="1" w:styleId="journaltitle">
    <w:name w:val="journaltitle"/>
    <w:rsid w:val="00EE2538"/>
  </w:style>
  <w:style w:type="character" w:customStyle="1" w:styleId="cit">
    <w:name w:val="cit"/>
    <w:rsid w:val="00EE2538"/>
  </w:style>
  <w:style w:type="character" w:styleId="Emphasis">
    <w:name w:val="Emphasis"/>
    <w:uiPriority w:val="20"/>
    <w:qFormat/>
    <w:rsid w:val="00EE2538"/>
    <w:rPr>
      <w:i/>
      <w:iCs/>
    </w:rPr>
  </w:style>
  <w:style w:type="table" w:customStyle="1" w:styleId="PlainTable41">
    <w:name w:val="Plain Table 41"/>
    <w:basedOn w:val="TableNormal"/>
    <w:uiPriority w:val="44"/>
    <w:rsid w:val="00EE2538"/>
    <w:pPr>
      <w:spacing w:after="0" w:line="240" w:lineRule="auto"/>
    </w:pPr>
    <w:rPr>
      <w:lang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e24kjd">
    <w:name w:val="e24kjd"/>
    <w:basedOn w:val="DefaultParagraphFont"/>
    <w:rsid w:val="00EE2538"/>
  </w:style>
  <w:style w:type="paragraph" w:styleId="BalloonText">
    <w:name w:val="Balloon Text"/>
    <w:basedOn w:val="Normal"/>
    <w:link w:val="BalloonTextChar"/>
    <w:uiPriority w:val="99"/>
    <w:unhideWhenUsed/>
    <w:rsid w:val="00EE2538"/>
    <w:pPr>
      <w:spacing w:after="0" w:line="240" w:lineRule="auto"/>
    </w:pPr>
    <w:rPr>
      <w:rFonts w:ascii="Segoe UI" w:hAnsi="Segoe UI" w:cs="Segoe UI"/>
      <w:sz w:val="18"/>
      <w:szCs w:val="18"/>
      <w:lang w:bidi="fa-IR"/>
    </w:rPr>
  </w:style>
  <w:style w:type="character" w:customStyle="1" w:styleId="BalloonTextChar">
    <w:name w:val="Balloon Text Char"/>
    <w:basedOn w:val="DefaultParagraphFont"/>
    <w:link w:val="BalloonText"/>
    <w:uiPriority w:val="99"/>
    <w:rsid w:val="00EE2538"/>
    <w:rPr>
      <w:rFonts w:ascii="Segoe UI" w:hAnsi="Segoe UI" w:cs="Segoe UI"/>
      <w:sz w:val="18"/>
      <w:szCs w:val="18"/>
    </w:rPr>
  </w:style>
  <w:style w:type="character" w:customStyle="1" w:styleId="txt">
    <w:name w:val="txt"/>
    <w:basedOn w:val="DefaultParagraphFont"/>
    <w:rsid w:val="00EE2538"/>
  </w:style>
  <w:style w:type="character" w:customStyle="1" w:styleId="dttext">
    <w:name w:val="dttext"/>
    <w:basedOn w:val="DefaultParagraphFont"/>
    <w:rsid w:val="00EE2538"/>
  </w:style>
  <w:style w:type="table" w:customStyle="1" w:styleId="ListTable1Light-Accent61">
    <w:name w:val="List Table 1 Light - Accent 61"/>
    <w:basedOn w:val="TableNormal"/>
    <w:uiPriority w:val="46"/>
    <w:rsid w:val="00EE2538"/>
    <w:pPr>
      <w:spacing w:after="0" w:line="240" w:lineRule="auto"/>
    </w:pPr>
    <w:rPr>
      <w:lang w:bidi="ar-SA"/>
    </w:r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PlainTable31">
    <w:name w:val="Plain Table 31"/>
    <w:basedOn w:val="TableNormal"/>
    <w:uiPriority w:val="43"/>
    <w:rsid w:val="00EE2538"/>
    <w:pPr>
      <w:spacing w:after="0" w:line="240" w:lineRule="auto"/>
    </w:pPr>
    <w:rPr>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stTable2-Accent51">
    <w:name w:val="List Table 2 - Accent 51"/>
    <w:basedOn w:val="TableNormal"/>
    <w:uiPriority w:val="47"/>
    <w:rsid w:val="00EE2538"/>
    <w:pPr>
      <w:spacing w:after="0" w:line="240" w:lineRule="auto"/>
    </w:pPr>
    <w:rPr>
      <w:lang w:bidi="ar-SA"/>
    </w:r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2-Accent51">
    <w:name w:val="Grid Table 2 - Accent 51"/>
    <w:basedOn w:val="TableNormal"/>
    <w:uiPriority w:val="47"/>
    <w:rsid w:val="00EE2538"/>
    <w:pPr>
      <w:spacing w:after="0" w:line="240" w:lineRule="auto"/>
    </w:pPr>
    <w:rPr>
      <w:lang w:bidi="ar-SA"/>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def">
    <w:name w:val="def"/>
    <w:basedOn w:val="DefaultParagraphFont"/>
    <w:rsid w:val="00EE2538"/>
  </w:style>
  <w:style w:type="paragraph" w:customStyle="1" w:styleId="para">
    <w:name w:val="para"/>
    <w:basedOn w:val="Normal"/>
    <w:rsid w:val="00EE2538"/>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EndnoteText">
    <w:name w:val="endnote text"/>
    <w:basedOn w:val="Normal"/>
    <w:link w:val="EndnoteTextChar"/>
    <w:uiPriority w:val="99"/>
    <w:unhideWhenUsed/>
    <w:rsid w:val="00EE2538"/>
    <w:pPr>
      <w:spacing w:after="0" w:line="240" w:lineRule="auto"/>
    </w:pPr>
    <w:rPr>
      <w:sz w:val="20"/>
      <w:szCs w:val="20"/>
      <w:lang w:bidi="fa-IR"/>
    </w:rPr>
  </w:style>
  <w:style w:type="character" w:customStyle="1" w:styleId="EndnoteTextChar">
    <w:name w:val="Endnote Text Char"/>
    <w:basedOn w:val="DefaultParagraphFont"/>
    <w:link w:val="EndnoteText"/>
    <w:uiPriority w:val="99"/>
    <w:rsid w:val="00EE2538"/>
    <w:rPr>
      <w:sz w:val="20"/>
      <w:szCs w:val="20"/>
    </w:rPr>
  </w:style>
  <w:style w:type="character" w:styleId="EndnoteReference">
    <w:name w:val="endnote reference"/>
    <w:basedOn w:val="DefaultParagraphFont"/>
    <w:uiPriority w:val="99"/>
    <w:unhideWhenUsed/>
    <w:rsid w:val="00EE2538"/>
    <w:rPr>
      <w:vertAlign w:val="superscript"/>
    </w:rPr>
  </w:style>
  <w:style w:type="character" w:customStyle="1" w:styleId="b-title">
    <w:name w:val="b-title"/>
    <w:basedOn w:val="DefaultParagraphFont"/>
    <w:rsid w:val="00EE2538"/>
  </w:style>
  <w:style w:type="character" w:customStyle="1" w:styleId="jlqj4b">
    <w:name w:val="jlqj4b"/>
    <w:basedOn w:val="DefaultParagraphFont"/>
    <w:rsid w:val="00EE2538"/>
  </w:style>
  <w:style w:type="character" w:styleId="HTMLCite">
    <w:name w:val="HTML Cite"/>
    <w:basedOn w:val="DefaultParagraphFont"/>
    <w:uiPriority w:val="99"/>
    <w:unhideWhenUsed/>
    <w:rsid w:val="00EE2538"/>
    <w:rPr>
      <w:i/>
      <w:iCs/>
    </w:rPr>
  </w:style>
  <w:style w:type="character" w:styleId="PlaceholderText">
    <w:name w:val="Placeholder Text"/>
    <w:basedOn w:val="DefaultParagraphFont"/>
    <w:uiPriority w:val="99"/>
    <w:semiHidden/>
    <w:rsid w:val="00F8278B"/>
    <w:rPr>
      <w:color w:val="808080"/>
    </w:rPr>
  </w:style>
  <w:style w:type="character" w:customStyle="1" w:styleId="reference-accessdate">
    <w:name w:val="reference-accessdate"/>
    <w:basedOn w:val="DefaultParagraphFont"/>
    <w:rsid w:val="00F8278B"/>
  </w:style>
  <w:style w:type="character" w:customStyle="1" w:styleId="nowrap">
    <w:name w:val="nowrap"/>
    <w:basedOn w:val="DefaultParagraphFont"/>
    <w:rsid w:val="00F8278B"/>
  </w:style>
  <w:style w:type="character" w:customStyle="1" w:styleId="title-text">
    <w:name w:val="title-text"/>
    <w:basedOn w:val="DefaultParagraphFont"/>
    <w:rsid w:val="00F8278B"/>
  </w:style>
  <w:style w:type="character" w:customStyle="1" w:styleId="label">
    <w:name w:val="label"/>
    <w:basedOn w:val="DefaultParagraphFont"/>
    <w:rsid w:val="00F8278B"/>
  </w:style>
  <w:style w:type="table" w:customStyle="1" w:styleId="TableGridLight1">
    <w:name w:val="Table Grid Light1"/>
    <w:basedOn w:val="TableNormal"/>
    <w:uiPriority w:val="40"/>
    <w:rsid w:val="00F8278B"/>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eference-text">
    <w:name w:val="reference-text"/>
    <w:basedOn w:val="DefaultParagraphFont"/>
    <w:rsid w:val="003732EF"/>
  </w:style>
  <w:style w:type="character" w:customStyle="1" w:styleId="markedcontent">
    <w:name w:val="markedcontent"/>
    <w:basedOn w:val="DefaultParagraphFont"/>
    <w:rsid w:val="00F97C21"/>
  </w:style>
  <w:style w:type="character" w:styleId="CommentReference">
    <w:name w:val="annotation reference"/>
    <w:basedOn w:val="DefaultParagraphFont"/>
    <w:uiPriority w:val="99"/>
    <w:unhideWhenUsed/>
    <w:rsid w:val="0092334F"/>
    <w:rPr>
      <w:sz w:val="16"/>
      <w:szCs w:val="16"/>
    </w:rPr>
  </w:style>
  <w:style w:type="paragraph" w:styleId="CommentText">
    <w:name w:val="annotation text"/>
    <w:basedOn w:val="Normal"/>
    <w:link w:val="CommentTextChar"/>
    <w:uiPriority w:val="99"/>
    <w:unhideWhenUsed/>
    <w:rsid w:val="0092334F"/>
    <w:pPr>
      <w:spacing w:line="240" w:lineRule="auto"/>
    </w:pPr>
    <w:rPr>
      <w:sz w:val="20"/>
      <w:szCs w:val="20"/>
    </w:rPr>
  </w:style>
  <w:style w:type="character" w:customStyle="1" w:styleId="CommentTextChar">
    <w:name w:val="Comment Text Char"/>
    <w:basedOn w:val="DefaultParagraphFont"/>
    <w:link w:val="CommentText"/>
    <w:uiPriority w:val="99"/>
    <w:rsid w:val="0092334F"/>
    <w:rPr>
      <w:sz w:val="20"/>
      <w:szCs w:val="20"/>
      <w:lang w:bidi="ar-DZ"/>
    </w:rPr>
  </w:style>
  <w:style w:type="paragraph" w:styleId="CommentSubject">
    <w:name w:val="annotation subject"/>
    <w:basedOn w:val="CommentText"/>
    <w:next w:val="CommentText"/>
    <w:link w:val="CommentSubjectChar"/>
    <w:uiPriority w:val="99"/>
    <w:unhideWhenUsed/>
    <w:rsid w:val="0092334F"/>
    <w:rPr>
      <w:b/>
      <w:bCs/>
    </w:rPr>
  </w:style>
  <w:style w:type="character" w:customStyle="1" w:styleId="CommentSubjectChar">
    <w:name w:val="Comment Subject Char"/>
    <w:basedOn w:val="CommentTextChar"/>
    <w:link w:val="CommentSubject"/>
    <w:uiPriority w:val="99"/>
    <w:rsid w:val="0092334F"/>
    <w:rPr>
      <w:b/>
      <w:bCs/>
      <w:sz w:val="20"/>
      <w:szCs w:val="20"/>
      <w:lang w:bidi="ar-DZ"/>
    </w:rPr>
  </w:style>
  <w:style w:type="character" w:customStyle="1" w:styleId="UnresolvedMention1">
    <w:name w:val="Unresolved Mention1"/>
    <w:basedOn w:val="DefaultParagraphFont"/>
    <w:uiPriority w:val="99"/>
    <w:semiHidden/>
    <w:unhideWhenUsed/>
    <w:rsid w:val="0043735D"/>
    <w:rPr>
      <w:color w:val="605E5C"/>
      <w:shd w:val="clear" w:color="auto" w:fill="E1DFDD"/>
    </w:rPr>
  </w:style>
  <w:style w:type="table" w:customStyle="1" w:styleId="PlainTable21">
    <w:name w:val="Plain Table 21"/>
    <w:basedOn w:val="TableNormal"/>
    <w:uiPriority w:val="42"/>
    <w:rsid w:val="005A02E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NoSpacing1">
    <w:name w:val="No Spacing1"/>
    <w:aliases w:val="Author affiliation,مشخصات نویسندگان,Subtitle1,Body,انگلیسی معمولی,normal,انگلیÓی ãÚãæáی,عناوین فرعی,1-1,تيتر4,زیر نویس,نویسنده,عکس و جدول,عنوان بالا,تصاویر,شکل,No Spacing11"/>
    <w:link w:val="NoSpacingChar"/>
    <w:uiPriority w:val="1"/>
    <w:qFormat/>
    <w:rsid w:val="005A02E1"/>
    <w:pPr>
      <w:bidi/>
      <w:spacing w:after="0" w:line="240" w:lineRule="auto"/>
    </w:pPr>
    <w:rPr>
      <w:rFonts w:ascii="Calibri" w:eastAsia="Calibri" w:hAnsi="Calibri" w:cs="Arial"/>
    </w:rPr>
  </w:style>
  <w:style w:type="character" w:customStyle="1" w:styleId="NoSpacingChar">
    <w:name w:val="No Spacing Char"/>
    <w:aliases w:val="Subtitle1 Char,Body Char,انگلیسی معمولی Char,normal Char,انگلیÓی ãÚãæáی Char,عناوین فرعی Char,1-1 Char,table Char,تيتر4 Char,زیر نویس Char,نویسنده Char,Picture Char,عکس و جدول Char,عنوان بالا Char,تصاویر Char,شکل Char,Comment Text Char1"/>
    <w:link w:val="NoSpacing1"/>
    <w:uiPriority w:val="1"/>
    <w:rsid w:val="005A02E1"/>
    <w:rPr>
      <w:rFonts w:ascii="Calibri" w:eastAsia="Calibri" w:hAnsi="Calibri" w:cs="Arial"/>
    </w:rPr>
  </w:style>
  <w:style w:type="character" w:customStyle="1" w:styleId="articletitle">
    <w:name w:val="article_title"/>
    <w:basedOn w:val="DefaultParagraphFont"/>
    <w:rsid w:val="005A02E1"/>
  </w:style>
  <w:style w:type="paragraph" w:customStyle="1" w:styleId="heading40">
    <w:name w:val="heading4"/>
    <w:basedOn w:val="Normal"/>
    <w:link w:val="heading4Char0"/>
    <w:qFormat/>
    <w:rsid w:val="006F7B31"/>
    <w:pPr>
      <w:widowControl w:val="0"/>
      <w:autoSpaceDE w:val="0"/>
      <w:autoSpaceDN w:val="0"/>
      <w:bidi/>
      <w:adjustRightInd w:val="0"/>
      <w:spacing w:before="100" w:after="100" w:line="240" w:lineRule="auto"/>
      <w:ind w:left="144" w:right="144"/>
      <w:jc w:val="both"/>
    </w:pPr>
    <w:rPr>
      <w:rFonts w:ascii="Arial" w:eastAsia="Calibri" w:hAnsi="Arial" w:cs="Times New Roman"/>
      <w:sz w:val="24"/>
      <w:szCs w:val="24"/>
      <w:lang w:bidi="ar-SA"/>
    </w:rPr>
  </w:style>
  <w:style w:type="character" w:customStyle="1" w:styleId="heading4Char0">
    <w:name w:val="heading4 Char"/>
    <w:link w:val="heading40"/>
    <w:rsid w:val="006F7B31"/>
    <w:rPr>
      <w:rFonts w:ascii="Arial" w:eastAsia="Calibri" w:hAnsi="Arial" w:cs="Times New Roman"/>
      <w:sz w:val="24"/>
      <w:szCs w:val="24"/>
      <w:lang w:bidi="ar-SA"/>
    </w:rPr>
  </w:style>
  <w:style w:type="character" w:customStyle="1" w:styleId="Heading5Char">
    <w:name w:val="Heading 5 Char"/>
    <w:basedOn w:val="DefaultParagraphFont"/>
    <w:link w:val="Heading5"/>
    <w:rsid w:val="00627A5F"/>
    <w:rPr>
      <w:rFonts w:ascii="Cambria" w:eastAsia="Times New Roman" w:hAnsi="Cambria" w:cs="Times New Roman"/>
      <w:i/>
      <w:iCs/>
      <w:sz w:val="24"/>
      <w:szCs w:val="24"/>
      <w:lang w:bidi="en-US"/>
    </w:rPr>
  </w:style>
  <w:style w:type="character" w:customStyle="1" w:styleId="Heading6Char">
    <w:name w:val="Heading 6 Char"/>
    <w:basedOn w:val="DefaultParagraphFont"/>
    <w:link w:val="Heading6"/>
    <w:rsid w:val="00627A5F"/>
    <w:rPr>
      <w:rFonts w:ascii="Cambria" w:eastAsia="Times New Roman" w:hAnsi="Cambria" w:cs="Times New Roman"/>
      <w:b/>
      <w:bCs/>
      <w:color w:val="595959"/>
      <w:spacing w:val="5"/>
      <w:shd w:val="clear" w:color="auto" w:fill="FFFFFF"/>
      <w:lang w:bidi="en-US"/>
    </w:rPr>
  </w:style>
  <w:style w:type="character" w:customStyle="1" w:styleId="Heading7Char">
    <w:name w:val="Heading 7 Char"/>
    <w:basedOn w:val="DefaultParagraphFont"/>
    <w:link w:val="Heading7"/>
    <w:rsid w:val="00627A5F"/>
    <w:rPr>
      <w:rFonts w:ascii="Cambria" w:eastAsia="Times New Roman" w:hAnsi="Cambria" w:cs="Times New Roman"/>
      <w:b/>
      <w:bCs/>
      <w:kern w:val="32"/>
      <w:sz w:val="32"/>
      <w:szCs w:val="32"/>
      <w:lang w:bidi="ar-SA"/>
    </w:rPr>
  </w:style>
  <w:style w:type="character" w:customStyle="1" w:styleId="Heading8Char">
    <w:name w:val="Heading 8 Char"/>
    <w:basedOn w:val="DefaultParagraphFont"/>
    <w:link w:val="Heading8"/>
    <w:uiPriority w:val="99"/>
    <w:rsid w:val="00627A5F"/>
    <w:rPr>
      <w:rFonts w:ascii="Cambria" w:eastAsia="Times New Roman" w:hAnsi="Cambria" w:cs="Times New Roman"/>
      <w:b/>
      <w:bCs/>
      <w:color w:val="7F7F7F"/>
      <w:sz w:val="20"/>
      <w:szCs w:val="20"/>
      <w:lang w:bidi="en-US"/>
    </w:rPr>
  </w:style>
  <w:style w:type="character" w:customStyle="1" w:styleId="Heading9Char">
    <w:name w:val="Heading 9 Char"/>
    <w:basedOn w:val="DefaultParagraphFont"/>
    <w:link w:val="Heading9"/>
    <w:rsid w:val="00627A5F"/>
    <w:rPr>
      <w:rFonts w:ascii="Arial" w:eastAsia="Times New Roman" w:hAnsi="Arial" w:cs="Arial"/>
      <w:b/>
      <w:bCs/>
      <w:kern w:val="32"/>
      <w:sz w:val="32"/>
      <w:szCs w:val="32"/>
      <w:lang w:bidi="ar-SA"/>
    </w:rPr>
  </w:style>
  <w:style w:type="character" w:customStyle="1" w:styleId="tiny1">
    <w:name w:val="tiny1"/>
    <w:rsid w:val="00627A5F"/>
    <w:rPr>
      <w:rFonts w:ascii="Verdana" w:hAnsi="Verdana" w:hint="default"/>
      <w:sz w:val="15"/>
      <w:szCs w:val="15"/>
    </w:rPr>
  </w:style>
  <w:style w:type="paragraph" w:customStyle="1" w:styleId="MyNormal1Char">
    <w:name w:val="MyNormal1 Char"/>
    <w:basedOn w:val="Normal"/>
    <w:link w:val="MyNormal1CharChar"/>
    <w:rsid w:val="00627A5F"/>
    <w:pPr>
      <w:bidi/>
      <w:spacing w:after="0" w:line="360" w:lineRule="auto"/>
      <w:jc w:val="both"/>
    </w:pPr>
    <w:rPr>
      <w:rFonts w:ascii="Times New Roman" w:eastAsia="SimSun" w:hAnsi="Times New Roman" w:cs="B Mitra"/>
      <w:sz w:val="28"/>
      <w:szCs w:val="28"/>
      <w:lang w:eastAsia="zh-CN" w:bidi="ar-SA"/>
    </w:rPr>
  </w:style>
  <w:style w:type="character" w:customStyle="1" w:styleId="MyNormal1CharChar">
    <w:name w:val="MyNormal1 Char Char"/>
    <w:link w:val="MyNormal1Char"/>
    <w:rsid w:val="00627A5F"/>
    <w:rPr>
      <w:rFonts w:ascii="Times New Roman" w:eastAsia="SimSun" w:hAnsi="Times New Roman" w:cs="B Mitra"/>
      <w:sz w:val="28"/>
      <w:szCs w:val="28"/>
      <w:lang w:eastAsia="zh-CN" w:bidi="ar-SA"/>
    </w:rPr>
  </w:style>
  <w:style w:type="paragraph" w:customStyle="1" w:styleId="MyFooter">
    <w:name w:val="MyFooter"/>
    <w:basedOn w:val="Normal"/>
    <w:link w:val="MyFooterChar"/>
    <w:rsid w:val="00627A5F"/>
    <w:pPr>
      <w:bidi/>
      <w:spacing w:after="0" w:line="240" w:lineRule="auto"/>
      <w:jc w:val="right"/>
    </w:pPr>
    <w:rPr>
      <w:rFonts w:ascii="Times New Roman" w:eastAsia="SimSun" w:hAnsi="Times New Roman" w:cs="B Mitra"/>
      <w:sz w:val="20"/>
      <w:szCs w:val="20"/>
      <w:lang w:eastAsia="zh-CN" w:bidi="ar-SA"/>
    </w:rPr>
  </w:style>
  <w:style w:type="character" w:customStyle="1" w:styleId="MyFooterChar">
    <w:name w:val="MyFooter Char"/>
    <w:link w:val="MyFooter"/>
    <w:rsid w:val="00627A5F"/>
    <w:rPr>
      <w:rFonts w:ascii="Times New Roman" w:eastAsia="SimSun" w:hAnsi="Times New Roman" w:cs="B Mitra"/>
      <w:sz w:val="20"/>
      <w:szCs w:val="20"/>
      <w:lang w:eastAsia="zh-CN" w:bidi="ar-SA"/>
    </w:rPr>
  </w:style>
  <w:style w:type="paragraph" w:customStyle="1" w:styleId="MYTabsandFigs">
    <w:name w:val="MY Tabs and Figs"/>
    <w:basedOn w:val="MyNormal1Char"/>
    <w:link w:val="MYTabsandFigsChar"/>
    <w:rsid w:val="00627A5F"/>
    <w:pPr>
      <w:keepNext/>
      <w:jc w:val="center"/>
    </w:pPr>
    <w:rPr>
      <w:b/>
      <w:bCs/>
      <w:sz w:val="22"/>
      <w:szCs w:val="22"/>
    </w:rPr>
  </w:style>
  <w:style w:type="character" w:customStyle="1" w:styleId="MYTabsandFigsChar">
    <w:name w:val="MY Tabs and Figs Char"/>
    <w:link w:val="MYTabsandFigs"/>
    <w:rsid w:val="00627A5F"/>
    <w:rPr>
      <w:rFonts w:ascii="Times New Roman" w:eastAsia="SimSun" w:hAnsi="Times New Roman" w:cs="B Mitra"/>
      <w:b/>
      <w:bCs/>
      <w:lang w:eastAsia="zh-CN" w:bidi="ar-SA"/>
    </w:rPr>
  </w:style>
  <w:style w:type="paragraph" w:customStyle="1" w:styleId="MyHeading3Char">
    <w:name w:val="MyHeading3 Char"/>
    <w:basedOn w:val="Heading3"/>
    <w:next w:val="MyNormal1Char"/>
    <w:link w:val="MyHeading3CharChar"/>
    <w:rsid w:val="00627A5F"/>
    <w:pPr>
      <w:keepLines w:val="0"/>
      <w:bidi/>
      <w:spacing w:before="240" w:after="60" w:line="240" w:lineRule="auto"/>
    </w:pPr>
    <w:rPr>
      <w:rFonts w:ascii="Arial" w:eastAsia="SimSun" w:hAnsi="Arial" w:cs="B Mitra"/>
      <w:b/>
      <w:iCs/>
      <w:sz w:val="26"/>
      <w:szCs w:val="28"/>
      <w:lang w:eastAsia="zh-CN" w:bidi="fa-IR"/>
    </w:rPr>
  </w:style>
  <w:style w:type="character" w:customStyle="1" w:styleId="MyHeading3CharChar">
    <w:name w:val="MyHeading3 Char Char"/>
    <w:link w:val="MyHeading3Char"/>
    <w:rsid w:val="00627A5F"/>
    <w:rPr>
      <w:rFonts w:ascii="Arial" w:eastAsia="SimSun" w:hAnsi="Arial" w:cs="B Mitra"/>
      <w:b/>
      <w:bCs/>
      <w:iCs/>
      <w:sz w:val="26"/>
      <w:szCs w:val="28"/>
      <w:lang w:eastAsia="zh-CN"/>
    </w:rPr>
  </w:style>
  <w:style w:type="paragraph" w:customStyle="1" w:styleId="StyleStyleStyleStyleStyleJustified">
    <w:name w:val="Style Style Style Style Style متن اصلي + Justified + + + +"/>
    <w:basedOn w:val="Normal"/>
    <w:rsid w:val="00627A5F"/>
    <w:pPr>
      <w:widowControl w:val="0"/>
      <w:spacing w:after="0" w:line="240" w:lineRule="auto"/>
      <w:ind w:firstLine="284"/>
      <w:jc w:val="both"/>
    </w:pPr>
    <w:rPr>
      <w:rFonts w:ascii="Times New Roman" w:eastAsia="Times New Roman" w:hAnsi="Times New Roman" w:cs="B Mitra"/>
      <w:szCs w:val="24"/>
      <w:lang w:bidi="ar-SA"/>
    </w:rPr>
  </w:style>
  <w:style w:type="paragraph" w:customStyle="1" w:styleId="StyleStyleStyleAfter0cm">
    <w:name w:val="Style Style Style منابع + After:  0 cm + +"/>
    <w:basedOn w:val="Normal"/>
    <w:rsid w:val="00627A5F"/>
    <w:pPr>
      <w:widowControl w:val="0"/>
      <w:numPr>
        <w:numId w:val="1"/>
      </w:numPr>
      <w:spacing w:after="0" w:line="240" w:lineRule="auto"/>
      <w:jc w:val="both"/>
    </w:pPr>
    <w:rPr>
      <w:rFonts w:ascii="Times New Roman" w:eastAsia="Times New Roman" w:hAnsi="Times New Roman" w:cs="B Mitra"/>
      <w:szCs w:val="24"/>
      <w:lang w:bidi="ar-SA"/>
    </w:rPr>
  </w:style>
  <w:style w:type="paragraph" w:styleId="BodyText">
    <w:name w:val="Body Text"/>
    <w:basedOn w:val="Normal"/>
    <w:link w:val="BodyTextChar"/>
    <w:rsid w:val="00627A5F"/>
    <w:pPr>
      <w:bidi/>
      <w:spacing w:after="0" w:line="600" w:lineRule="exact"/>
      <w:jc w:val="lowKashida"/>
    </w:pPr>
    <w:rPr>
      <w:rFonts w:ascii="Times New Roman" w:eastAsia="Times New Roman" w:hAnsi="Times New Roman" w:cs="Mitra"/>
      <w:sz w:val="20"/>
      <w:szCs w:val="30"/>
      <w:lang w:bidi="ar-SA"/>
    </w:rPr>
  </w:style>
  <w:style w:type="character" w:customStyle="1" w:styleId="BodyTextChar">
    <w:name w:val="Body Text Char"/>
    <w:basedOn w:val="DefaultParagraphFont"/>
    <w:link w:val="BodyText"/>
    <w:rsid w:val="00627A5F"/>
    <w:rPr>
      <w:rFonts w:ascii="Times New Roman" w:eastAsia="Times New Roman" w:hAnsi="Times New Roman" w:cs="Mitra"/>
      <w:sz w:val="20"/>
      <w:szCs w:val="30"/>
      <w:lang w:bidi="ar-SA"/>
    </w:rPr>
  </w:style>
  <w:style w:type="paragraph" w:styleId="BodyText2">
    <w:name w:val="Body Text 2"/>
    <w:basedOn w:val="Normal"/>
    <w:link w:val="BodyText2Char"/>
    <w:rsid w:val="00627A5F"/>
    <w:pPr>
      <w:bidi/>
      <w:spacing w:after="0" w:line="240" w:lineRule="auto"/>
      <w:jc w:val="center"/>
    </w:pPr>
    <w:rPr>
      <w:rFonts w:ascii="Times New Roman" w:eastAsia="Times New Roman" w:hAnsi="Times New Roman" w:cs="Yagut"/>
      <w:b/>
      <w:bCs/>
      <w:sz w:val="20"/>
      <w:szCs w:val="20"/>
      <w:lang w:bidi="ar-SA"/>
    </w:rPr>
  </w:style>
  <w:style w:type="character" w:customStyle="1" w:styleId="BodyText2Char">
    <w:name w:val="Body Text 2 Char"/>
    <w:basedOn w:val="DefaultParagraphFont"/>
    <w:link w:val="BodyText2"/>
    <w:rsid w:val="00627A5F"/>
    <w:rPr>
      <w:rFonts w:ascii="Times New Roman" w:eastAsia="Times New Roman" w:hAnsi="Times New Roman" w:cs="Yagut"/>
      <w:b/>
      <w:bCs/>
      <w:sz w:val="20"/>
      <w:szCs w:val="20"/>
      <w:lang w:bidi="ar-SA"/>
    </w:rPr>
  </w:style>
  <w:style w:type="character" w:customStyle="1" w:styleId="longtext">
    <w:name w:val="long_text"/>
    <w:basedOn w:val="DefaultParagraphFont"/>
    <w:rsid w:val="00627A5F"/>
  </w:style>
  <w:style w:type="table" w:styleId="TableList7">
    <w:name w:val="Table List 7"/>
    <w:basedOn w:val="TableNormal"/>
    <w:rsid w:val="00627A5F"/>
    <w:pPr>
      <w:spacing w:after="0" w:line="240" w:lineRule="auto"/>
    </w:pPr>
    <w:rPr>
      <w:rFonts w:ascii="Times New Roman" w:eastAsia="Times New Roman" w:hAnsi="Times New Roman" w:cs="Times New Roman"/>
      <w:sz w:val="20"/>
      <w:szCs w:val="20"/>
      <w:lang w:bidi="ar-SA"/>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longtext1">
    <w:name w:val="long_text1"/>
    <w:rsid w:val="00627A5F"/>
    <w:rPr>
      <w:sz w:val="20"/>
      <w:szCs w:val="20"/>
    </w:rPr>
  </w:style>
  <w:style w:type="character" w:customStyle="1" w:styleId="hps">
    <w:name w:val="hps"/>
    <w:basedOn w:val="DefaultParagraphFont"/>
    <w:rsid w:val="00627A5F"/>
  </w:style>
  <w:style w:type="character" w:customStyle="1" w:styleId="gridlabelsblock1">
    <w:name w:val="gridlabels_block1"/>
    <w:rsid w:val="00627A5F"/>
    <w:rPr>
      <w:rFonts w:ascii="Tahoma" w:hAnsi="Tahoma" w:cs="Tahoma" w:hint="default"/>
      <w:vanish w:val="0"/>
      <w:webHidden w:val="0"/>
      <w:color w:val="666666"/>
      <w:sz w:val="17"/>
      <w:szCs w:val="17"/>
      <w:specVanish w:val="0"/>
    </w:rPr>
  </w:style>
  <w:style w:type="character" w:customStyle="1" w:styleId="citationbook">
    <w:name w:val="citation book"/>
    <w:basedOn w:val="DefaultParagraphFont"/>
    <w:rsid w:val="00627A5F"/>
  </w:style>
  <w:style w:type="paragraph" w:customStyle="1" w:styleId="a">
    <w:name w:val=".."/>
    <w:basedOn w:val="Default"/>
    <w:next w:val="Default"/>
    <w:rsid w:val="00627A5F"/>
    <w:rPr>
      <w:rFonts w:ascii="Calibri" w:hAnsi="Calibri"/>
      <w:color w:val="auto"/>
      <w:lang w:bidi="fa-IR"/>
    </w:rPr>
  </w:style>
  <w:style w:type="paragraph" w:customStyle="1" w:styleId="5">
    <w:name w:val=".. 5"/>
    <w:basedOn w:val="Default"/>
    <w:next w:val="Default"/>
    <w:rsid w:val="00627A5F"/>
    <w:rPr>
      <w:rFonts w:ascii="Calibri" w:hAnsi="Calibri"/>
      <w:color w:val="auto"/>
      <w:lang w:bidi="fa-IR"/>
    </w:rPr>
  </w:style>
  <w:style w:type="paragraph" w:customStyle="1" w:styleId="3">
    <w:name w:val=".. 3"/>
    <w:basedOn w:val="Default"/>
    <w:next w:val="Default"/>
    <w:rsid w:val="00627A5F"/>
    <w:rPr>
      <w:rFonts w:ascii="Calibri" w:hAnsi="Calibri"/>
      <w:color w:val="auto"/>
      <w:lang w:bidi="fa-IR"/>
    </w:rPr>
  </w:style>
  <w:style w:type="character" w:customStyle="1" w:styleId="a0">
    <w:name w:val="..."/>
    <w:rsid w:val="00627A5F"/>
    <w:rPr>
      <w:color w:val="000000"/>
    </w:rPr>
  </w:style>
  <w:style w:type="paragraph" w:customStyle="1" w:styleId="1">
    <w:name w:val="..1"/>
    <w:basedOn w:val="Default"/>
    <w:next w:val="Default"/>
    <w:rsid w:val="00627A5F"/>
    <w:rPr>
      <w:rFonts w:ascii="Calibri" w:hAnsi="Calibri"/>
      <w:color w:val="auto"/>
      <w:lang w:bidi="fa-IR"/>
    </w:rPr>
  </w:style>
  <w:style w:type="paragraph" w:customStyle="1" w:styleId="pathsectiontitle">
    <w:name w:val="pathsectiontitle"/>
    <w:basedOn w:val="Normal"/>
    <w:rsid w:val="00627A5F"/>
    <w:pPr>
      <w:spacing w:before="180" w:after="120" w:line="240" w:lineRule="auto"/>
      <w:jc w:val="right"/>
    </w:pPr>
    <w:rPr>
      <w:rFonts w:ascii="Arial" w:eastAsia="Times New Roman" w:hAnsi="Arial" w:cs="Arial"/>
      <w:b/>
      <w:bCs/>
      <w:color w:val="000000"/>
      <w:sz w:val="27"/>
      <w:szCs w:val="27"/>
      <w:lang w:bidi="ar-SA"/>
    </w:rPr>
  </w:style>
  <w:style w:type="character" w:customStyle="1" w:styleId="CharChar15">
    <w:name w:val="Char Char15"/>
    <w:rsid w:val="00627A5F"/>
    <w:rPr>
      <w:smallCaps/>
      <w:spacing w:val="5"/>
      <w:sz w:val="36"/>
      <w:szCs w:val="36"/>
    </w:rPr>
  </w:style>
  <w:style w:type="paragraph" w:styleId="Caption">
    <w:name w:val="caption"/>
    <w:basedOn w:val="Normal"/>
    <w:next w:val="Normal"/>
    <w:uiPriority w:val="35"/>
    <w:qFormat/>
    <w:rsid w:val="00627A5F"/>
    <w:pPr>
      <w:spacing w:after="200" w:line="240" w:lineRule="auto"/>
    </w:pPr>
    <w:rPr>
      <w:rFonts w:ascii="Cambria" w:eastAsia="Times New Roman" w:hAnsi="Cambria" w:cs="Times New Roman"/>
      <w:b/>
      <w:bCs/>
      <w:color w:val="4F81BD"/>
      <w:sz w:val="18"/>
      <w:szCs w:val="18"/>
      <w:lang w:bidi="en-US"/>
    </w:rPr>
  </w:style>
  <w:style w:type="paragraph" w:styleId="Quote">
    <w:name w:val="Quote"/>
    <w:basedOn w:val="Normal"/>
    <w:next w:val="Normal"/>
    <w:link w:val="QuoteChar"/>
    <w:qFormat/>
    <w:rsid w:val="00627A5F"/>
    <w:pPr>
      <w:spacing w:after="200" w:line="276" w:lineRule="auto"/>
    </w:pPr>
    <w:rPr>
      <w:rFonts w:ascii="Cambria" w:eastAsia="Times New Roman" w:hAnsi="Cambria" w:cs="Times New Roman"/>
      <w:i/>
      <w:iCs/>
      <w:lang w:bidi="en-US"/>
    </w:rPr>
  </w:style>
  <w:style w:type="character" w:customStyle="1" w:styleId="QuoteChar">
    <w:name w:val="Quote Char"/>
    <w:basedOn w:val="DefaultParagraphFont"/>
    <w:link w:val="Quote"/>
    <w:rsid w:val="00627A5F"/>
    <w:rPr>
      <w:rFonts w:ascii="Cambria" w:eastAsia="Times New Roman" w:hAnsi="Cambria" w:cs="Times New Roman"/>
      <w:i/>
      <w:iCs/>
      <w:lang w:bidi="en-US"/>
    </w:rPr>
  </w:style>
  <w:style w:type="paragraph" w:styleId="IntenseQuote">
    <w:name w:val="Intense Quote"/>
    <w:basedOn w:val="Normal"/>
    <w:next w:val="Normal"/>
    <w:link w:val="IntenseQuoteChar"/>
    <w:qFormat/>
    <w:rsid w:val="00627A5F"/>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lang w:bidi="en-US"/>
    </w:rPr>
  </w:style>
  <w:style w:type="character" w:customStyle="1" w:styleId="IntenseQuoteChar">
    <w:name w:val="Intense Quote Char"/>
    <w:basedOn w:val="DefaultParagraphFont"/>
    <w:link w:val="IntenseQuote"/>
    <w:rsid w:val="00627A5F"/>
    <w:rPr>
      <w:rFonts w:ascii="Cambria" w:eastAsia="Times New Roman" w:hAnsi="Cambria" w:cs="Times New Roman"/>
      <w:i/>
      <w:iCs/>
      <w:lang w:bidi="en-US"/>
    </w:rPr>
  </w:style>
  <w:style w:type="paragraph" w:customStyle="1" w:styleId="a1">
    <w:name w:val="عنوان اصلي"/>
    <w:basedOn w:val="Normal"/>
    <w:next w:val="Normal"/>
    <w:rsid w:val="00627A5F"/>
    <w:pPr>
      <w:spacing w:before="240" w:after="120" w:line="240" w:lineRule="auto"/>
      <w:jc w:val="center"/>
    </w:pPr>
    <w:rPr>
      <w:rFonts w:ascii="Times New Roman" w:eastAsia="Times New Roman" w:hAnsi="Times New Roman" w:cs="Zar"/>
      <w:b/>
      <w:bCs/>
      <w:sz w:val="28"/>
      <w:szCs w:val="28"/>
      <w:lang w:bidi="en-US"/>
    </w:rPr>
  </w:style>
  <w:style w:type="paragraph" w:customStyle="1" w:styleId="a2">
    <w:name w:val="متن"/>
    <w:basedOn w:val="Normal"/>
    <w:rsid w:val="00627A5F"/>
    <w:pPr>
      <w:tabs>
        <w:tab w:val="num" w:pos="170"/>
      </w:tabs>
      <w:spacing w:after="0" w:line="240" w:lineRule="auto"/>
      <w:ind w:left="170" w:hanging="170"/>
    </w:pPr>
    <w:rPr>
      <w:rFonts w:ascii="Times New Roman" w:eastAsia="Times New Roman" w:hAnsi="Times New Roman" w:cs="Zar"/>
      <w:sz w:val="24"/>
      <w:szCs w:val="28"/>
      <w:lang w:bidi="en-US"/>
    </w:rPr>
  </w:style>
  <w:style w:type="character" w:styleId="SubtleEmphasis">
    <w:name w:val="Subtle Emphasis"/>
    <w:qFormat/>
    <w:rsid w:val="00627A5F"/>
    <w:rPr>
      <w:i/>
      <w:iCs/>
    </w:rPr>
  </w:style>
  <w:style w:type="character" w:styleId="IntenseEmphasis">
    <w:name w:val="Intense Emphasis"/>
    <w:qFormat/>
    <w:rsid w:val="00627A5F"/>
    <w:rPr>
      <w:b/>
      <w:bCs/>
      <w:i/>
      <w:iCs/>
    </w:rPr>
  </w:style>
  <w:style w:type="character" w:styleId="SubtleReference">
    <w:name w:val="Subtle Reference"/>
    <w:qFormat/>
    <w:rsid w:val="00627A5F"/>
    <w:rPr>
      <w:smallCaps/>
    </w:rPr>
  </w:style>
  <w:style w:type="character" w:styleId="IntenseReference">
    <w:name w:val="Intense Reference"/>
    <w:qFormat/>
    <w:rsid w:val="00627A5F"/>
    <w:rPr>
      <w:b/>
      <w:bCs/>
      <w:smallCaps/>
    </w:rPr>
  </w:style>
  <w:style w:type="character" w:styleId="BookTitle0">
    <w:name w:val="Book Title"/>
    <w:qFormat/>
    <w:rsid w:val="00627A5F"/>
    <w:rPr>
      <w:i/>
      <w:iCs/>
      <w:smallCaps/>
      <w:spacing w:val="5"/>
    </w:rPr>
  </w:style>
  <w:style w:type="character" w:customStyle="1" w:styleId="Emphasis9">
    <w:name w:val="Emphasis9"/>
    <w:rsid w:val="00627A5F"/>
    <w:rPr>
      <w:i w:val="0"/>
      <w:iCs w:val="0"/>
      <w:color w:val="666666"/>
    </w:rPr>
  </w:style>
  <w:style w:type="character" w:customStyle="1" w:styleId="messagesuccess1">
    <w:name w:val="message_success1"/>
    <w:rsid w:val="00627A5F"/>
    <w:rPr>
      <w:color w:val="498640"/>
      <w:bdr w:val="single" w:sz="6" w:space="0" w:color="9AD192" w:frame="1"/>
      <w:shd w:val="clear" w:color="auto" w:fill="CEFBC7"/>
    </w:rPr>
  </w:style>
  <w:style w:type="character" w:customStyle="1" w:styleId="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w:aliases w:val="Char Char Char"/>
    <w:locked/>
    <w:rsid w:val="00627A5F"/>
    <w:rPr>
      <w:rFonts w:cs="B Nazanin"/>
      <w:sz w:val="20"/>
      <w:szCs w:val="20"/>
      <w:lang w:bidi="ar-SA"/>
    </w:rPr>
  </w:style>
  <w:style w:type="character" w:customStyle="1" w:styleId="Hyperlink1">
    <w:name w:val="Hyperlink1"/>
    <w:rsid w:val="00627A5F"/>
    <w:rPr>
      <w:rFonts w:cs="Times New Roman"/>
      <w:color w:val="0000FF"/>
      <w:u w:val="single"/>
    </w:rPr>
  </w:style>
  <w:style w:type="table" w:customStyle="1" w:styleId="TableGrid1">
    <w:name w:val="Table Grid1"/>
    <w:uiPriority w:val="59"/>
    <w:rsid w:val="00627A5F"/>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3">
    <w:name w:val="Light Shading3"/>
    <w:rsid w:val="00627A5F"/>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1">
    <w:name w:val="Light Shading1"/>
    <w:uiPriority w:val="60"/>
    <w:rsid w:val="00627A5F"/>
    <w:pPr>
      <w:spacing w:after="0" w:line="240" w:lineRule="auto"/>
    </w:pPr>
    <w:rPr>
      <w:rFonts w:ascii="Calibri" w:eastAsia="Calibri" w:hAnsi="Calibri" w:cs="Arial"/>
      <w:color w:val="000000"/>
      <w:sz w:val="20"/>
      <w:szCs w:val="20"/>
      <w:lang w:bidi="ar-SA"/>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character" w:customStyle="1" w:styleId="st">
    <w:name w:val="st"/>
    <w:rsid w:val="00627A5F"/>
    <w:rPr>
      <w:rFonts w:cs="Times New Roman"/>
    </w:rPr>
  </w:style>
  <w:style w:type="paragraph" w:customStyle="1" w:styleId="10">
    <w:name w:val="تيتر 1 مالي"/>
    <w:basedOn w:val="Normal"/>
    <w:link w:val="1Char"/>
    <w:qFormat/>
    <w:rsid w:val="00627A5F"/>
    <w:pPr>
      <w:bidi/>
      <w:spacing w:before="300" w:after="0" w:line="240" w:lineRule="auto"/>
    </w:pPr>
    <w:rPr>
      <w:rFonts w:ascii="Times New Roman Bold" w:eastAsia="Times New Roman" w:hAnsi="Times New Roman Bold" w:cs="Times New Roman"/>
      <w:b/>
      <w:sz w:val="25"/>
      <w:szCs w:val="20"/>
      <w:lang w:bidi="ar-SA"/>
    </w:rPr>
  </w:style>
  <w:style w:type="character" w:customStyle="1" w:styleId="1Char">
    <w:name w:val="تيتر 1 مالي Char"/>
    <w:link w:val="10"/>
    <w:locked/>
    <w:rsid w:val="00627A5F"/>
    <w:rPr>
      <w:rFonts w:ascii="Times New Roman Bold" w:eastAsia="Times New Roman" w:hAnsi="Times New Roman Bold" w:cs="Times New Roman"/>
      <w:b/>
      <w:sz w:val="25"/>
      <w:szCs w:val="20"/>
      <w:lang w:bidi="ar-SA"/>
    </w:rPr>
  </w:style>
  <w:style w:type="paragraph" w:customStyle="1" w:styleId="a3">
    <w:name w:val="مقاله سیستان"/>
    <w:basedOn w:val="Normal"/>
    <w:qFormat/>
    <w:rsid w:val="00627A5F"/>
    <w:pPr>
      <w:bidi/>
      <w:spacing w:before="100" w:beforeAutospacing="1" w:after="100" w:afterAutospacing="1" w:line="240" w:lineRule="auto"/>
      <w:contextualSpacing/>
      <w:jc w:val="both"/>
    </w:pPr>
    <w:rPr>
      <w:rFonts w:ascii="Times New Roman" w:eastAsia="Calibri" w:hAnsi="Times New Roman" w:cs="B Mitra"/>
      <w:sz w:val="24"/>
      <w:szCs w:val="28"/>
      <w:lang w:bidi="fa-IR"/>
    </w:rPr>
  </w:style>
  <w:style w:type="paragraph" w:customStyle="1" w:styleId="a4">
    <w:name w:val="زیر نویس مقاله"/>
    <w:qFormat/>
    <w:rsid w:val="00627A5F"/>
    <w:pPr>
      <w:bidi/>
      <w:spacing w:after="0" w:line="240" w:lineRule="auto"/>
    </w:pPr>
    <w:rPr>
      <w:rFonts w:ascii="Times New Roman" w:eastAsia="Calibri" w:hAnsi="Times New Roman" w:cs="B Nazanin"/>
      <w:lang w:bidi="ar-SA"/>
    </w:rPr>
  </w:style>
  <w:style w:type="character" w:customStyle="1" w:styleId="CharChar13">
    <w:name w:val="Char Char13"/>
    <w:rsid w:val="00627A5F"/>
    <w:rPr>
      <w:rFonts w:cs="B Mitra"/>
      <w:b/>
      <w:bCs/>
      <w:sz w:val="22"/>
      <w:szCs w:val="40"/>
      <w:lang w:val="en-US" w:eastAsia="en-US" w:bidi="fa-IR"/>
    </w:rPr>
  </w:style>
  <w:style w:type="numbering" w:customStyle="1" w:styleId="NoList1">
    <w:name w:val="No List1"/>
    <w:next w:val="NoList"/>
    <w:uiPriority w:val="99"/>
    <w:semiHidden/>
    <w:unhideWhenUsed/>
    <w:rsid w:val="00627A5F"/>
  </w:style>
  <w:style w:type="numbering" w:customStyle="1" w:styleId="NoList11">
    <w:name w:val="No List11"/>
    <w:next w:val="NoList"/>
    <w:uiPriority w:val="99"/>
    <w:semiHidden/>
    <w:rsid w:val="00627A5F"/>
  </w:style>
  <w:style w:type="table" w:customStyle="1" w:styleId="TableGrid2">
    <w:name w:val="Table Grid2"/>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nhideWhenUsed/>
    <w:rsid w:val="00627A5F"/>
    <w:pPr>
      <w:widowControl w:val="0"/>
      <w:bidi/>
      <w:spacing w:after="0" w:line="360" w:lineRule="auto"/>
      <w:ind w:firstLine="397"/>
    </w:pPr>
    <w:rPr>
      <w:rFonts w:ascii="Times New Roman" w:eastAsia="Calibri" w:hAnsi="Times New Roman" w:cs="B Mitra"/>
      <w:szCs w:val="26"/>
      <w:lang w:bidi="fa-IR"/>
    </w:rPr>
  </w:style>
  <w:style w:type="table" w:customStyle="1" w:styleId="TableGrid8">
    <w:name w:val="Table Grid8"/>
    <w:basedOn w:val="TableNormal"/>
    <w:next w:val="TableGrid"/>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27A5F"/>
  </w:style>
  <w:style w:type="numbering" w:customStyle="1" w:styleId="NoList12">
    <w:name w:val="No List12"/>
    <w:next w:val="NoList"/>
    <w:uiPriority w:val="99"/>
    <w:semiHidden/>
    <w:unhideWhenUsed/>
    <w:rsid w:val="00627A5F"/>
  </w:style>
  <w:style w:type="numbering" w:customStyle="1" w:styleId="NoList111">
    <w:name w:val="No List111"/>
    <w:next w:val="NoList"/>
    <w:uiPriority w:val="99"/>
    <w:semiHidden/>
    <w:rsid w:val="00627A5F"/>
  </w:style>
  <w:style w:type="numbering" w:customStyle="1" w:styleId="NoList21">
    <w:name w:val="No List21"/>
    <w:next w:val="NoList"/>
    <w:semiHidden/>
    <w:unhideWhenUsed/>
    <w:rsid w:val="00627A5F"/>
  </w:style>
  <w:style w:type="table" w:styleId="TableElegant">
    <w:name w:val="Table Elegant"/>
    <w:basedOn w:val="TableNormal"/>
    <w:rsid w:val="00627A5F"/>
    <w:pPr>
      <w:spacing w:after="0" w:line="240" w:lineRule="auto"/>
    </w:pPr>
    <w:rPr>
      <w:rFonts w:ascii="Times New Roman" w:eastAsia="Times New Roman"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9">
    <w:name w:val="Table Grid9"/>
    <w:basedOn w:val="TableNormal"/>
    <w:next w:val="TableGrid"/>
    <w:rsid w:val="00627A5F"/>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627A5F"/>
  </w:style>
  <w:style w:type="numbering" w:customStyle="1" w:styleId="NoList13">
    <w:name w:val="No List13"/>
    <w:next w:val="NoList"/>
    <w:semiHidden/>
    <w:unhideWhenUsed/>
    <w:rsid w:val="00627A5F"/>
  </w:style>
  <w:style w:type="numbering" w:customStyle="1" w:styleId="NoList112">
    <w:name w:val="No List112"/>
    <w:next w:val="NoList"/>
    <w:uiPriority w:val="99"/>
    <w:semiHidden/>
    <w:rsid w:val="00627A5F"/>
  </w:style>
  <w:style w:type="numbering" w:customStyle="1" w:styleId="NoList22">
    <w:name w:val="No List22"/>
    <w:next w:val="NoList"/>
    <w:semiHidden/>
    <w:unhideWhenUsed/>
    <w:rsid w:val="00627A5F"/>
  </w:style>
  <w:style w:type="numbering" w:customStyle="1" w:styleId="NoList4">
    <w:name w:val="No List4"/>
    <w:next w:val="NoList"/>
    <w:semiHidden/>
    <w:unhideWhenUsed/>
    <w:rsid w:val="00627A5F"/>
  </w:style>
  <w:style w:type="numbering" w:customStyle="1" w:styleId="NoList14">
    <w:name w:val="No List14"/>
    <w:next w:val="NoList"/>
    <w:semiHidden/>
    <w:unhideWhenUsed/>
    <w:rsid w:val="00627A5F"/>
  </w:style>
  <w:style w:type="numbering" w:customStyle="1" w:styleId="NoList113">
    <w:name w:val="No List113"/>
    <w:next w:val="NoList"/>
    <w:semiHidden/>
    <w:rsid w:val="00627A5F"/>
  </w:style>
  <w:style w:type="numbering" w:customStyle="1" w:styleId="NoList23">
    <w:name w:val="No List23"/>
    <w:next w:val="NoList"/>
    <w:semiHidden/>
    <w:unhideWhenUsed/>
    <w:rsid w:val="00627A5F"/>
  </w:style>
  <w:style w:type="numbering" w:customStyle="1" w:styleId="NoList5">
    <w:name w:val="No List5"/>
    <w:next w:val="NoList"/>
    <w:semiHidden/>
    <w:rsid w:val="00627A5F"/>
  </w:style>
  <w:style w:type="table" w:customStyle="1" w:styleId="TableElegant1">
    <w:name w:val="Table Elegant1"/>
    <w:basedOn w:val="TableNormal"/>
    <w:next w:val="TableElegant"/>
    <w:rsid w:val="00627A5F"/>
    <w:pPr>
      <w:spacing w:after="0" w:line="240" w:lineRule="auto"/>
    </w:pPr>
    <w:rPr>
      <w:rFonts w:ascii="Times New Roman" w:eastAsia="Times New Roman"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0"/>
    <w:basedOn w:val="TableNormal"/>
    <w:next w:val="TableGrid"/>
    <w:rsid w:val="00627A5F"/>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627A5F"/>
  </w:style>
  <w:style w:type="table" w:customStyle="1" w:styleId="TableElegant2">
    <w:name w:val="Table Elegant2"/>
    <w:basedOn w:val="TableNormal"/>
    <w:next w:val="TableElegant"/>
    <w:rsid w:val="00627A5F"/>
    <w:pPr>
      <w:spacing w:after="0" w:line="240" w:lineRule="auto"/>
    </w:pPr>
    <w:rPr>
      <w:rFonts w:ascii="Times New Roman" w:eastAsia="Times New Roman" w:hAnsi="Times New Roman" w:cs="Times New Roman"/>
      <w:sz w:val="20"/>
      <w:szCs w:val="20"/>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627A5F"/>
    <w:pPr>
      <w:spacing w:after="0" w:line="240" w:lineRule="auto"/>
    </w:pPr>
    <w:rPr>
      <w:rFonts w:ascii="Times New Roman" w:eastAsia="Times New Roman" w:hAnsi="Times New Roman" w:cs="Times New Roman"/>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unhideWhenUsed/>
    <w:rsid w:val="00627A5F"/>
  </w:style>
  <w:style w:type="numbering" w:customStyle="1" w:styleId="NoList15">
    <w:name w:val="No List15"/>
    <w:next w:val="NoList"/>
    <w:semiHidden/>
    <w:unhideWhenUsed/>
    <w:rsid w:val="00627A5F"/>
  </w:style>
  <w:style w:type="numbering" w:customStyle="1" w:styleId="NoList114">
    <w:name w:val="No List114"/>
    <w:next w:val="NoList"/>
    <w:semiHidden/>
    <w:rsid w:val="00627A5F"/>
  </w:style>
  <w:style w:type="numbering" w:customStyle="1" w:styleId="NoList24">
    <w:name w:val="No List24"/>
    <w:next w:val="NoList"/>
    <w:semiHidden/>
    <w:unhideWhenUsed/>
    <w:rsid w:val="00627A5F"/>
  </w:style>
  <w:style w:type="paragraph" w:styleId="BodyText3">
    <w:name w:val="Body Text 3"/>
    <w:basedOn w:val="Normal"/>
    <w:link w:val="BodyText3Char"/>
    <w:uiPriority w:val="99"/>
    <w:unhideWhenUsed/>
    <w:rsid w:val="00627A5F"/>
    <w:pPr>
      <w:bidi/>
      <w:spacing w:after="120" w:line="240" w:lineRule="auto"/>
    </w:pPr>
    <w:rPr>
      <w:rFonts w:ascii="Times New Roman" w:eastAsia="Times New Roman" w:hAnsi="Times New Roman" w:cs="Traditional Arabic"/>
      <w:sz w:val="16"/>
      <w:szCs w:val="16"/>
      <w:lang w:bidi="ar-SA"/>
    </w:rPr>
  </w:style>
  <w:style w:type="character" w:customStyle="1" w:styleId="BodyText3Char">
    <w:name w:val="Body Text 3 Char"/>
    <w:basedOn w:val="DefaultParagraphFont"/>
    <w:link w:val="BodyText3"/>
    <w:uiPriority w:val="99"/>
    <w:rsid w:val="00627A5F"/>
    <w:rPr>
      <w:rFonts w:ascii="Times New Roman" w:eastAsia="Times New Roman" w:hAnsi="Times New Roman" w:cs="Traditional Arabic"/>
      <w:sz w:val="16"/>
      <w:szCs w:val="16"/>
      <w:lang w:bidi="ar-SA"/>
    </w:rPr>
  </w:style>
  <w:style w:type="character" w:customStyle="1" w:styleId="CharChar">
    <w:name w:val="پاورقي Char Char"/>
    <w:rsid w:val="00627A5F"/>
    <w:rPr>
      <w:rFonts w:cs="B Zar"/>
      <w:lang w:val="en-US" w:eastAsia="en-US" w:bidi="fa-IR"/>
    </w:rPr>
  </w:style>
  <w:style w:type="character" w:customStyle="1" w:styleId="CharChar14">
    <w:name w:val="Char Char14"/>
    <w:rsid w:val="00627A5F"/>
    <w:rPr>
      <w:rFonts w:ascii="Arial" w:hAnsi="Arial" w:cs="Arial"/>
      <w:b/>
      <w:bCs/>
      <w:i/>
      <w:iCs/>
      <w:sz w:val="28"/>
      <w:szCs w:val="28"/>
      <w:lang w:val="en-US" w:eastAsia="en-US" w:bidi="fa-IR"/>
    </w:rPr>
  </w:style>
  <w:style w:type="table" w:styleId="TableContemporary">
    <w:name w:val="Table Contemporary"/>
    <w:basedOn w:val="TableNormal"/>
    <w:rsid w:val="00627A5F"/>
    <w:pPr>
      <w:bidi/>
      <w:spacing w:after="0" w:line="240" w:lineRule="auto"/>
    </w:pPr>
    <w:rPr>
      <w:rFonts w:ascii="Times New Roman" w:eastAsia="Times New Roman" w:hAnsi="Times New Roman" w:cs="Times New Roman"/>
      <w:sz w:val="20"/>
      <w:szCs w:val="20"/>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lockText">
    <w:name w:val="Block Text"/>
    <w:basedOn w:val="Normal"/>
    <w:rsid w:val="00627A5F"/>
    <w:pPr>
      <w:bidi/>
      <w:spacing w:after="0" w:line="240" w:lineRule="auto"/>
      <w:ind w:left="709"/>
    </w:pPr>
    <w:rPr>
      <w:rFonts w:ascii="Times New Roman" w:eastAsia="Times New Roman" w:hAnsi="Times New Roman" w:cs="Traditional Arabic"/>
      <w:sz w:val="36"/>
      <w:szCs w:val="40"/>
      <w:lang w:bidi="ar-SA"/>
    </w:rPr>
  </w:style>
  <w:style w:type="paragraph" w:styleId="ListBullet2">
    <w:name w:val="List Bullet 2"/>
    <w:basedOn w:val="Normal"/>
    <w:autoRedefine/>
    <w:rsid w:val="00627A5F"/>
    <w:pPr>
      <w:widowControl w:val="0"/>
      <w:numPr>
        <w:numId w:val="2"/>
      </w:numPr>
      <w:adjustRightInd w:val="0"/>
      <w:spacing w:after="0" w:line="276" w:lineRule="auto"/>
      <w:jc w:val="both"/>
      <w:textAlignment w:val="baseline"/>
    </w:pPr>
    <w:rPr>
      <w:rFonts w:ascii="Times New Roman" w:eastAsia="Times New Roman" w:hAnsi="Times New Roman" w:cs="Times New Roman"/>
      <w:sz w:val="20"/>
      <w:szCs w:val="20"/>
      <w:lang w:bidi="ar-SA"/>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Normal"/>
    <w:rsid w:val="00627A5F"/>
    <w:pPr>
      <w:spacing w:line="240" w:lineRule="auto"/>
    </w:pPr>
    <w:rPr>
      <w:rFonts w:ascii="Verdana" w:eastAsia="Times New Roman" w:hAnsi="Verdana" w:cs="Times New Roman"/>
      <w:noProof/>
      <w:sz w:val="24"/>
      <w:szCs w:val="24"/>
      <w:lang w:bidi="fa-IR"/>
    </w:rPr>
  </w:style>
  <w:style w:type="character" w:styleId="FollowedHyperlink">
    <w:name w:val="FollowedHyperlink"/>
    <w:uiPriority w:val="99"/>
    <w:unhideWhenUsed/>
    <w:rsid w:val="00627A5F"/>
    <w:rPr>
      <w:color w:val="800080"/>
      <w:u w:val="single"/>
    </w:rPr>
  </w:style>
  <w:style w:type="paragraph" w:styleId="BodyTextIndent">
    <w:name w:val="Body Text Indent"/>
    <w:basedOn w:val="Normal"/>
    <w:link w:val="BodyTextIndentChar"/>
    <w:uiPriority w:val="99"/>
    <w:rsid w:val="00627A5F"/>
    <w:pPr>
      <w:bidi/>
      <w:spacing w:after="0" w:line="360" w:lineRule="auto"/>
      <w:ind w:firstLine="454"/>
      <w:jc w:val="both"/>
    </w:pPr>
    <w:rPr>
      <w:rFonts w:ascii="Times New Roman" w:eastAsia="Times New Roman" w:hAnsi="Times New Roman" w:cs="Nazanin"/>
      <w:noProof/>
      <w:sz w:val="26"/>
      <w:szCs w:val="26"/>
      <w:lang w:bidi="ar-SA"/>
    </w:rPr>
  </w:style>
  <w:style w:type="character" w:customStyle="1" w:styleId="BodyTextIndentChar">
    <w:name w:val="Body Text Indent Char"/>
    <w:basedOn w:val="DefaultParagraphFont"/>
    <w:link w:val="BodyTextIndent"/>
    <w:uiPriority w:val="99"/>
    <w:rsid w:val="00627A5F"/>
    <w:rPr>
      <w:rFonts w:ascii="Times New Roman" w:eastAsia="Times New Roman" w:hAnsi="Times New Roman" w:cs="Nazanin"/>
      <w:noProof/>
      <w:sz w:val="26"/>
      <w:szCs w:val="26"/>
      <w:lang w:bidi="ar-SA"/>
    </w:rPr>
  </w:style>
  <w:style w:type="paragraph" w:customStyle="1" w:styleId="a5">
    <w:name w:val="فهرست شکل و نمودار"/>
    <w:basedOn w:val="Normal"/>
    <w:qFormat/>
    <w:rsid w:val="00627A5F"/>
    <w:pPr>
      <w:bidi/>
      <w:spacing w:after="0" w:line="276" w:lineRule="auto"/>
      <w:ind w:firstLine="284"/>
      <w:jc w:val="center"/>
    </w:pPr>
    <w:rPr>
      <w:rFonts w:ascii="Times New Roman Bold" w:eastAsia="Times New Roman" w:hAnsi="Times New Roman Bold" w:cs="B Nazanin"/>
      <w:b/>
      <w:bCs/>
      <w:sz w:val="20"/>
      <w:szCs w:val="24"/>
      <w:lang w:bidi="fa-IR"/>
    </w:rPr>
  </w:style>
  <w:style w:type="table" w:customStyle="1" w:styleId="LightShading2">
    <w:name w:val="Light Shading2"/>
    <w:basedOn w:val="TableNormal"/>
    <w:uiPriority w:val="60"/>
    <w:rsid w:val="00627A5F"/>
    <w:pPr>
      <w:spacing w:after="0" w:line="240" w:lineRule="auto"/>
    </w:pPr>
    <w:rPr>
      <w:rFonts w:ascii="Calibri" w:eastAsia="Times New Roman"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6">
    <w:name w:val="فهرست جدول"/>
    <w:basedOn w:val="Normal"/>
    <w:qFormat/>
    <w:rsid w:val="00627A5F"/>
    <w:pPr>
      <w:spacing w:after="0" w:line="276" w:lineRule="auto"/>
      <w:jc w:val="center"/>
    </w:pPr>
    <w:rPr>
      <w:rFonts w:ascii="Times New Roman Bold" w:eastAsia="Times New Roman" w:hAnsi="Times New Roman Bold" w:cs="B Nazanin"/>
      <w:b/>
      <w:bCs/>
      <w:sz w:val="20"/>
      <w:szCs w:val="24"/>
      <w:lang w:bidi="fa-IR"/>
    </w:rPr>
  </w:style>
  <w:style w:type="table" w:customStyle="1" w:styleId="MediumShading11">
    <w:name w:val="Medium Shading 11"/>
    <w:basedOn w:val="TableNormal"/>
    <w:rsid w:val="00627A5F"/>
    <w:pPr>
      <w:spacing w:after="0" w:line="240" w:lineRule="auto"/>
    </w:pPr>
    <w:rPr>
      <w:rFonts w:ascii="Calibri" w:eastAsia="Times New Roman" w:hAnsi="Calibri" w:cs="Arial"/>
      <w:sz w:val="20"/>
      <w:szCs w:val="20"/>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2">
    <w:name w:val="Medium Shading 1 Accent 2"/>
    <w:basedOn w:val="TableNormal"/>
    <w:rsid w:val="00627A5F"/>
    <w:pPr>
      <w:spacing w:after="0" w:line="240" w:lineRule="auto"/>
    </w:pPr>
    <w:rPr>
      <w:rFonts w:ascii="Calibri" w:eastAsia="Times New Roman" w:hAnsi="Calibri" w:cs="Arial"/>
      <w:sz w:val="20"/>
      <w:szCs w:val="20"/>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2-Accent6">
    <w:name w:val="Medium Shading 2 Accent 6"/>
    <w:basedOn w:val="TableNormal"/>
    <w:rsid w:val="00627A5F"/>
    <w:pPr>
      <w:spacing w:after="0" w:line="240" w:lineRule="auto"/>
    </w:pPr>
    <w:rPr>
      <w:rFonts w:ascii="Calibri" w:eastAsia="Times New Roman" w:hAnsi="Calibri" w:cs="Arial"/>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rsid w:val="00627A5F"/>
    <w:pPr>
      <w:spacing w:after="0" w:line="240" w:lineRule="auto"/>
    </w:pPr>
    <w:rPr>
      <w:rFonts w:ascii="Calibri" w:eastAsia="Times New Roman" w:hAnsi="Calibri" w:cs="Arial"/>
      <w:sz w:val="20"/>
      <w:szCs w:val="20"/>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1">
    <w:name w:val="Light List1"/>
    <w:basedOn w:val="TableNormal"/>
    <w:rsid w:val="00627A5F"/>
    <w:pPr>
      <w:spacing w:after="0" w:line="240" w:lineRule="auto"/>
    </w:pPr>
    <w:rPr>
      <w:rFonts w:ascii="Calibri" w:eastAsia="Times New Roman" w:hAnsi="Calibri" w:cs="Arial"/>
      <w:sz w:val="20"/>
      <w:szCs w:val="20"/>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CharChar21">
    <w:name w:val="Char Char21"/>
    <w:rsid w:val="00627A5F"/>
    <w:rPr>
      <w:rFonts w:ascii="Arial" w:hAnsi="Arial" w:cs="Arial"/>
      <w:b/>
      <w:bCs/>
      <w:i/>
      <w:iCs/>
      <w:sz w:val="28"/>
      <w:szCs w:val="28"/>
      <w:lang w:bidi="fa-IR"/>
    </w:rPr>
  </w:style>
  <w:style w:type="paragraph" w:styleId="NormalIndent">
    <w:name w:val="Normal Indent"/>
    <w:basedOn w:val="Normal"/>
    <w:unhideWhenUsed/>
    <w:rsid w:val="00627A5F"/>
    <w:pPr>
      <w:bidi/>
      <w:spacing w:after="0" w:line="567" w:lineRule="atLeast"/>
      <w:ind w:left="720"/>
      <w:jc w:val="both"/>
    </w:pPr>
    <w:rPr>
      <w:rFonts w:ascii="Times New Roman" w:eastAsia="Calibri" w:hAnsi="Times New Roman" w:cs="B Lotus"/>
      <w:sz w:val="28"/>
      <w:szCs w:val="28"/>
      <w:lang w:bidi="ar-SA"/>
    </w:rPr>
  </w:style>
  <w:style w:type="paragraph" w:customStyle="1" w:styleId="Style14ptBefore12pt">
    <w:name w:val="Style 14 pt Before:  12 pt"/>
    <w:basedOn w:val="Normal"/>
    <w:uiPriority w:val="99"/>
    <w:rsid w:val="00627A5F"/>
    <w:pPr>
      <w:bidi/>
      <w:spacing w:before="240" w:after="0" w:line="360" w:lineRule="auto"/>
      <w:jc w:val="both"/>
    </w:pPr>
    <w:rPr>
      <w:rFonts w:ascii="Times New Roman" w:eastAsia="Times New Roman" w:hAnsi="Times New Roman" w:cs="Lotus"/>
      <w:sz w:val="24"/>
      <w:szCs w:val="28"/>
      <w:lang w:bidi="ar-SA"/>
    </w:rPr>
  </w:style>
  <w:style w:type="paragraph" w:customStyle="1" w:styleId="StyleTitleComplexLotusLatin12ptComplex14ptBold">
    <w:name w:val="Style Title + (Complex) Lotus (Latin) 12 pt (Complex) 14 pt Bold..."/>
    <w:basedOn w:val="Title"/>
    <w:uiPriority w:val="99"/>
    <w:rsid w:val="00627A5F"/>
    <w:pPr>
      <w:spacing w:line="360" w:lineRule="auto"/>
      <w:jc w:val="both"/>
    </w:pPr>
    <w:rPr>
      <w:rFonts w:cs="Lotus"/>
      <w:b w:val="0"/>
      <w:bCs w:val="0"/>
      <w:noProof/>
      <w:sz w:val="24"/>
      <w:szCs w:val="28"/>
      <w:lang w:bidi="ar-SA"/>
    </w:rPr>
  </w:style>
  <w:style w:type="character" w:customStyle="1" w:styleId="MapleInput">
    <w:name w:val="Maple Input"/>
    <w:uiPriority w:val="99"/>
    <w:rsid w:val="00627A5F"/>
    <w:rPr>
      <w:rFonts w:ascii="Courier New" w:hAnsi="Courier New"/>
      <w:b/>
      <w:color w:val="FF0000"/>
    </w:rPr>
  </w:style>
  <w:style w:type="character" w:customStyle="1" w:styleId="2DOutput">
    <w:name w:val="2D Output"/>
    <w:uiPriority w:val="99"/>
    <w:rsid w:val="00627A5F"/>
    <w:rPr>
      <w:color w:val="0000FF"/>
    </w:rPr>
  </w:style>
  <w:style w:type="paragraph" w:customStyle="1" w:styleId="MapleOutput1">
    <w:name w:val="Maple Output1"/>
    <w:uiPriority w:val="99"/>
    <w:rsid w:val="00627A5F"/>
    <w:pPr>
      <w:autoSpaceDE w:val="0"/>
      <w:autoSpaceDN w:val="0"/>
      <w:adjustRightInd w:val="0"/>
      <w:spacing w:after="0" w:line="312" w:lineRule="auto"/>
      <w:jc w:val="center"/>
    </w:pPr>
    <w:rPr>
      <w:rFonts w:ascii="Times New Roman" w:eastAsia="Times New Roman" w:hAnsi="Times New Roman" w:cs="Times New Roman"/>
      <w:sz w:val="24"/>
      <w:szCs w:val="24"/>
      <w:lang w:bidi="ar-SA"/>
    </w:rPr>
  </w:style>
  <w:style w:type="paragraph" w:customStyle="1" w:styleId="Style1">
    <w:name w:val="Style1"/>
    <w:basedOn w:val="Normal"/>
    <w:link w:val="Style1Char"/>
    <w:uiPriority w:val="99"/>
    <w:rsid w:val="00627A5F"/>
    <w:pPr>
      <w:spacing w:after="0" w:line="240" w:lineRule="auto"/>
      <w:ind w:left="540" w:right="610"/>
      <w:jc w:val="both"/>
    </w:pPr>
    <w:rPr>
      <w:rFonts w:ascii="Times New Roman" w:eastAsia="Times New Roman" w:hAnsi="Times New Roman" w:cs="B Nazanin"/>
      <w:sz w:val="24"/>
      <w:szCs w:val="28"/>
      <w:lang w:bidi="fa-IR"/>
    </w:rPr>
  </w:style>
  <w:style w:type="character" w:customStyle="1" w:styleId="Style1Char">
    <w:name w:val="Style1 Char"/>
    <w:link w:val="Style1"/>
    <w:uiPriority w:val="99"/>
    <w:locked/>
    <w:rsid w:val="00627A5F"/>
    <w:rPr>
      <w:rFonts w:ascii="Times New Roman" w:eastAsia="Times New Roman" w:hAnsi="Times New Roman" w:cs="B Nazanin"/>
      <w:sz w:val="24"/>
      <w:szCs w:val="28"/>
    </w:rPr>
  </w:style>
  <w:style w:type="paragraph" w:customStyle="1" w:styleId="11">
    <w:name w:val="1"/>
    <w:basedOn w:val="Heading1"/>
    <w:next w:val="Heading1"/>
    <w:uiPriority w:val="99"/>
    <w:rsid w:val="00627A5F"/>
    <w:pPr>
      <w:spacing w:line="360" w:lineRule="auto"/>
      <w:jc w:val="center"/>
    </w:pPr>
    <w:rPr>
      <w:rFonts w:ascii="Arial" w:eastAsia="Batang" w:hAnsi="Arial" w:cs="Nazanin"/>
      <w:kern w:val="32"/>
      <w:sz w:val="28"/>
      <w:szCs w:val="36"/>
      <w:lang w:eastAsia="ko-KR" w:bidi="fa-IR"/>
    </w:rPr>
  </w:style>
  <w:style w:type="character" w:customStyle="1" w:styleId="MTEquationSection">
    <w:name w:val="MTEquationSection"/>
    <w:uiPriority w:val="99"/>
    <w:rsid w:val="00627A5F"/>
    <w:rPr>
      <w:rFonts w:cs="Times New Roman"/>
      <w:vanish w:val="0"/>
      <w:color w:val="FF0000"/>
      <w:lang w:bidi="fa-IR"/>
    </w:rPr>
  </w:style>
  <w:style w:type="paragraph" w:customStyle="1" w:styleId="MTDisplayEquation">
    <w:name w:val="MTDisplayEquation"/>
    <w:basedOn w:val="Normal"/>
    <w:next w:val="Normal"/>
    <w:uiPriority w:val="99"/>
    <w:rsid w:val="00627A5F"/>
    <w:pPr>
      <w:tabs>
        <w:tab w:val="center" w:pos="4420"/>
        <w:tab w:val="right" w:pos="8840"/>
      </w:tabs>
      <w:bidi/>
      <w:spacing w:after="0" w:line="360" w:lineRule="auto"/>
      <w:jc w:val="both"/>
    </w:pPr>
    <w:rPr>
      <w:rFonts w:ascii="Times New Roman" w:eastAsia="Times New Roman" w:hAnsi="Times New Roman" w:cs="Nazanin"/>
      <w:sz w:val="24"/>
      <w:szCs w:val="28"/>
      <w:lang w:bidi="fa-IR"/>
    </w:rPr>
  </w:style>
  <w:style w:type="paragraph" w:customStyle="1" w:styleId="StyleHeading1Complex14pt">
    <w:name w:val="Style Heading 1 + (Complex) 14 pt"/>
    <w:basedOn w:val="Heading1"/>
    <w:autoRedefine/>
    <w:uiPriority w:val="99"/>
    <w:rsid w:val="00627A5F"/>
    <w:pPr>
      <w:keepNext w:val="0"/>
      <w:bidi w:val="0"/>
      <w:ind w:left="720" w:right="612"/>
      <w:jc w:val="lowKashida"/>
    </w:pPr>
    <w:rPr>
      <w:rFonts w:cs="Times New Roman"/>
      <w:b w:val="0"/>
      <w:bCs w:val="0"/>
      <w:color w:val="000000"/>
      <w:szCs w:val="24"/>
      <w:lang w:bidi="fa-IR"/>
    </w:rPr>
  </w:style>
  <w:style w:type="paragraph" w:customStyle="1" w:styleId="msolistparagraph0">
    <w:name w:val="msolistparagraph"/>
    <w:basedOn w:val="Normal"/>
    <w:uiPriority w:val="99"/>
    <w:rsid w:val="00627A5F"/>
    <w:pPr>
      <w:bidi/>
      <w:spacing w:after="200" w:line="276" w:lineRule="auto"/>
      <w:ind w:left="720"/>
      <w:contextualSpacing/>
    </w:pPr>
    <w:rPr>
      <w:rFonts w:ascii="Calibri" w:eastAsia="Calibri" w:hAnsi="Calibri" w:cs="Arial"/>
      <w:lang w:bidi="fa-IR"/>
    </w:rPr>
  </w:style>
  <w:style w:type="paragraph" w:customStyle="1" w:styleId="highlight">
    <w:name w:val="highlight"/>
    <w:basedOn w:val="Normal"/>
    <w:uiPriority w:val="99"/>
    <w:rsid w:val="00627A5F"/>
    <w:pPr>
      <w:spacing w:before="100" w:beforeAutospacing="1" w:after="100" w:afterAutospacing="1" w:line="240" w:lineRule="auto"/>
    </w:pPr>
    <w:rPr>
      <w:rFonts w:ascii="Tahoma" w:eastAsia="Times New Roman" w:hAnsi="Tahoma" w:cs="Tahoma"/>
      <w:b/>
      <w:bCs/>
      <w:color w:val="FF4500"/>
      <w:sz w:val="17"/>
      <w:szCs w:val="17"/>
      <w:lang w:bidi="ar-SA"/>
    </w:rPr>
  </w:style>
  <w:style w:type="paragraph" w:styleId="Index1">
    <w:name w:val="index 1"/>
    <w:basedOn w:val="Normal"/>
    <w:next w:val="Normal"/>
    <w:autoRedefine/>
    <w:uiPriority w:val="99"/>
    <w:rsid w:val="00627A5F"/>
    <w:pPr>
      <w:bidi/>
      <w:spacing w:after="0" w:line="240" w:lineRule="auto"/>
      <w:ind w:left="280" w:hanging="280"/>
    </w:pPr>
    <w:rPr>
      <w:rFonts w:ascii="Times New Roman" w:eastAsia="Times New Roman" w:hAnsi="Times New Roman" w:cs="B Nazanin"/>
      <w:sz w:val="28"/>
      <w:szCs w:val="28"/>
      <w:lang w:bidi="fa-IR"/>
    </w:rPr>
  </w:style>
  <w:style w:type="character" w:customStyle="1" w:styleId="Header1">
    <w:name w:val="Header1"/>
    <w:uiPriority w:val="99"/>
    <w:rsid w:val="00627A5F"/>
    <w:rPr>
      <w:rFonts w:cs="Times New Roman"/>
    </w:rPr>
  </w:style>
  <w:style w:type="paragraph" w:customStyle="1" w:styleId="-">
    <w:name w:val="شیرازویرایش - عنوان جدولها"/>
    <w:basedOn w:val="Normal"/>
    <w:qFormat/>
    <w:rsid w:val="00627A5F"/>
    <w:pPr>
      <w:bidi/>
      <w:spacing w:before="240" w:after="0" w:line="240" w:lineRule="auto"/>
      <w:jc w:val="center"/>
    </w:pPr>
    <w:rPr>
      <w:rFonts w:ascii="Times New Roman" w:eastAsia="Calibri" w:hAnsi="Times New Roman" w:cs="B Lotus"/>
      <w:sz w:val="18"/>
      <w:lang w:bidi="ar-SA"/>
    </w:rPr>
  </w:style>
  <w:style w:type="paragraph" w:customStyle="1" w:styleId="-0">
    <w:name w:val="شیرازویرایش - متن جدولها"/>
    <w:basedOn w:val="Normal"/>
    <w:qFormat/>
    <w:rsid w:val="00627A5F"/>
    <w:pPr>
      <w:bidi/>
      <w:spacing w:after="0" w:line="240" w:lineRule="auto"/>
      <w:jc w:val="center"/>
    </w:pPr>
    <w:rPr>
      <w:rFonts w:ascii="Times New Roman" w:eastAsia="Calibri" w:hAnsi="Times New Roman" w:cs="B Lotus"/>
      <w:sz w:val="24"/>
      <w:szCs w:val="28"/>
      <w:lang w:bidi="ar-SA"/>
    </w:rPr>
  </w:style>
  <w:style w:type="paragraph" w:customStyle="1" w:styleId="CM2">
    <w:name w:val="CM2"/>
    <w:basedOn w:val="Default"/>
    <w:next w:val="Default"/>
    <w:uiPriority w:val="99"/>
    <w:rsid w:val="00627A5F"/>
    <w:pPr>
      <w:spacing w:line="198" w:lineRule="atLeast"/>
    </w:pPr>
    <w:rPr>
      <w:color w:val="auto"/>
    </w:rPr>
  </w:style>
  <w:style w:type="numbering" w:customStyle="1" w:styleId="NoList8">
    <w:name w:val="No List8"/>
    <w:next w:val="NoList"/>
    <w:uiPriority w:val="99"/>
    <w:semiHidden/>
    <w:unhideWhenUsed/>
    <w:rsid w:val="00627A5F"/>
  </w:style>
  <w:style w:type="table" w:customStyle="1" w:styleId="TableGrid12">
    <w:name w:val="Table Grid12"/>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unhideWhenUsed/>
    <w:rsid w:val="00627A5F"/>
  </w:style>
  <w:style w:type="character" w:customStyle="1" w:styleId="CommentSubjectChar1">
    <w:name w:val="Comment Subject Char1"/>
    <w:uiPriority w:val="99"/>
    <w:semiHidden/>
    <w:rsid w:val="00627A5F"/>
    <w:rPr>
      <w:b/>
      <w:bCs/>
      <w:sz w:val="20"/>
      <w:szCs w:val="20"/>
    </w:rPr>
  </w:style>
  <w:style w:type="character" w:customStyle="1" w:styleId="BalloonTextChar1">
    <w:name w:val="Balloon Text Char1"/>
    <w:uiPriority w:val="99"/>
    <w:semiHidden/>
    <w:rsid w:val="00627A5F"/>
    <w:rPr>
      <w:rFonts w:ascii="Tahoma" w:hAnsi="Tahoma" w:cs="Tahoma"/>
      <w:sz w:val="16"/>
      <w:szCs w:val="16"/>
    </w:rPr>
  </w:style>
  <w:style w:type="paragraph" w:customStyle="1" w:styleId="a7">
    <w:name w:val="ج"/>
    <w:basedOn w:val="Normal"/>
    <w:qFormat/>
    <w:rsid w:val="00627A5F"/>
    <w:pPr>
      <w:autoSpaceDE w:val="0"/>
      <w:autoSpaceDN w:val="0"/>
      <w:bidi/>
      <w:adjustRightInd w:val="0"/>
      <w:spacing w:after="0" w:line="360" w:lineRule="auto"/>
      <w:jc w:val="center"/>
    </w:pPr>
    <w:rPr>
      <w:rFonts w:ascii="IPT.Mitra" w:eastAsia="MS Gothic" w:hAnsi="IPT.Mitra" w:cs="B Lotus"/>
      <w:b/>
      <w:bCs/>
      <w:sz w:val="20"/>
      <w:szCs w:val="20"/>
      <w:lang w:eastAsia="ja-JP" w:bidi="ar-SA"/>
    </w:rPr>
  </w:style>
  <w:style w:type="paragraph" w:styleId="Revision">
    <w:name w:val="Revision"/>
    <w:hidden/>
    <w:uiPriority w:val="99"/>
    <w:semiHidden/>
    <w:rsid w:val="00627A5F"/>
    <w:pPr>
      <w:spacing w:after="0" w:line="240" w:lineRule="auto"/>
    </w:pPr>
    <w:rPr>
      <w:rFonts w:ascii="Calibri" w:eastAsia="Calibri" w:hAnsi="Calibri" w:cs="Arial"/>
    </w:rPr>
  </w:style>
  <w:style w:type="paragraph" w:customStyle="1" w:styleId="value2">
    <w:name w:val="value2"/>
    <w:basedOn w:val="Normal"/>
    <w:rsid w:val="00627A5F"/>
    <w:pPr>
      <w:spacing w:before="100" w:beforeAutospacing="1" w:after="100" w:afterAutospacing="1" w:line="240" w:lineRule="auto"/>
      <w:ind w:right="68"/>
    </w:pPr>
    <w:rPr>
      <w:rFonts w:ascii="Times New Roman" w:eastAsia="Times New Roman" w:hAnsi="Times New Roman" w:cs="Times New Roman"/>
      <w:color w:val="656565"/>
      <w:sz w:val="18"/>
      <w:szCs w:val="18"/>
      <w:lang w:bidi="ar-SA"/>
    </w:rPr>
  </w:style>
  <w:style w:type="character" w:customStyle="1" w:styleId="arrow">
    <w:name w:val="arrow"/>
    <w:rsid w:val="00627A5F"/>
  </w:style>
  <w:style w:type="character" w:customStyle="1" w:styleId="a10">
    <w:name w:val="a1"/>
    <w:rsid w:val="00627A5F"/>
    <w:rPr>
      <w:rFonts w:ascii="Times New Roman" w:hAnsi="Times New Roman" w:cs="Times New Roman" w:hint="default"/>
      <w:b/>
      <w:bCs/>
      <w:i w:val="0"/>
      <w:iCs w:val="0"/>
      <w:bdr w:val="none" w:sz="0" w:space="0" w:color="auto" w:frame="1"/>
    </w:rPr>
  </w:style>
  <w:style w:type="character" w:customStyle="1" w:styleId="l62">
    <w:name w:val="l62"/>
    <w:rsid w:val="00627A5F"/>
    <w:rPr>
      <w:rFonts w:ascii="Times New Roman" w:hAnsi="Times New Roman" w:cs="Times New Roman" w:hint="default"/>
      <w:b/>
      <w:bCs/>
      <w:i w:val="0"/>
      <w:iCs w:val="0"/>
      <w:vanish w:val="0"/>
      <w:webHidden w:val="0"/>
      <w:bdr w:val="none" w:sz="0" w:space="0" w:color="auto" w:frame="1"/>
      <w:specVanish w:val="0"/>
    </w:rPr>
  </w:style>
  <w:style w:type="character" w:customStyle="1" w:styleId="l82">
    <w:name w:val="l82"/>
    <w:rsid w:val="00627A5F"/>
    <w:rPr>
      <w:rFonts w:ascii="Times New Roman" w:hAnsi="Times New Roman" w:cs="Times New Roman" w:hint="default"/>
      <w:b/>
      <w:bCs/>
      <w:i w:val="0"/>
      <w:iCs w:val="0"/>
      <w:vanish w:val="0"/>
      <w:webHidden w:val="0"/>
      <w:bdr w:val="none" w:sz="0" w:space="0" w:color="auto" w:frame="1"/>
      <w:specVanish w:val="0"/>
    </w:rPr>
  </w:style>
  <w:style w:type="character" w:customStyle="1" w:styleId="a20">
    <w:name w:val="a2"/>
    <w:rsid w:val="00627A5F"/>
    <w:rPr>
      <w:rFonts w:ascii="Times New Roman" w:hAnsi="Times New Roman" w:cs="Times New Roman" w:hint="default"/>
      <w:b w:val="0"/>
      <w:bCs w:val="0"/>
      <w:i w:val="0"/>
      <w:iCs w:val="0"/>
      <w:bdr w:val="none" w:sz="0" w:space="0" w:color="auto" w:frame="1"/>
    </w:rPr>
  </w:style>
  <w:style w:type="table" w:customStyle="1" w:styleId="LightShading4">
    <w:name w:val="Light Shading4"/>
    <w:basedOn w:val="TableNormal"/>
    <w:uiPriority w:val="60"/>
    <w:rsid w:val="00627A5F"/>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i">
    <w:name w:val="gi"/>
    <w:rsid w:val="00627A5F"/>
  </w:style>
  <w:style w:type="paragraph" w:customStyle="1" w:styleId="figcenter">
    <w:name w:val="figcenter"/>
    <w:basedOn w:val="Normal"/>
    <w:link w:val="figcenterChar"/>
    <w:qFormat/>
    <w:rsid w:val="00627A5F"/>
    <w:pPr>
      <w:widowControl w:val="0"/>
      <w:bidi/>
      <w:spacing w:before="100" w:beforeAutospacing="1" w:after="0" w:line="216" w:lineRule="auto"/>
      <w:jc w:val="center"/>
    </w:pPr>
    <w:rPr>
      <w:rFonts w:ascii="Times New Roman" w:eastAsia="Calibri" w:hAnsi="Times New Roman" w:cs="B Nazanin"/>
      <w:b/>
      <w:bCs/>
      <w:sz w:val="18"/>
      <w:szCs w:val="20"/>
      <w:lang w:bidi="fa-IR"/>
    </w:rPr>
  </w:style>
  <w:style w:type="character" w:customStyle="1" w:styleId="figcenterChar">
    <w:name w:val="figcenter Char"/>
    <w:link w:val="figcenter"/>
    <w:rsid w:val="00627A5F"/>
    <w:rPr>
      <w:rFonts w:ascii="Times New Roman" w:eastAsia="Calibri" w:hAnsi="Times New Roman" w:cs="B Nazanin"/>
      <w:b/>
      <w:bCs/>
      <w:sz w:val="18"/>
      <w:szCs w:val="20"/>
    </w:rPr>
  </w:style>
  <w:style w:type="character" w:customStyle="1" w:styleId="text">
    <w:name w:val="text"/>
    <w:rsid w:val="00627A5F"/>
  </w:style>
  <w:style w:type="character" w:customStyle="1" w:styleId="author-ref">
    <w:name w:val="author-ref"/>
    <w:rsid w:val="00627A5F"/>
  </w:style>
  <w:style w:type="character" w:customStyle="1" w:styleId="inlineblock">
    <w:name w:val="inlineblock"/>
    <w:rsid w:val="00627A5F"/>
  </w:style>
  <w:style w:type="character" w:customStyle="1" w:styleId="abstracttitle">
    <w:name w:val="abstract_title"/>
    <w:rsid w:val="00627A5F"/>
  </w:style>
  <w:style w:type="character" w:customStyle="1" w:styleId="fontstyle01">
    <w:name w:val="fontstyle01"/>
    <w:rsid w:val="00627A5F"/>
    <w:rPr>
      <w:rFonts w:cs="B Zar" w:hint="cs"/>
      <w:b w:val="0"/>
      <w:bCs w:val="0"/>
      <w:i w:val="0"/>
      <w:iCs w:val="0"/>
      <w:color w:val="000000"/>
      <w:sz w:val="28"/>
      <w:szCs w:val="28"/>
    </w:rPr>
  </w:style>
  <w:style w:type="paragraph" w:customStyle="1" w:styleId="EndNoteBibliography">
    <w:name w:val="EndNote Bibliography"/>
    <w:basedOn w:val="Normal"/>
    <w:link w:val="EndNoteBibliographyChar"/>
    <w:rsid w:val="00627A5F"/>
    <w:pPr>
      <w:spacing w:after="200" w:line="240" w:lineRule="auto"/>
    </w:pPr>
    <w:rPr>
      <w:rFonts w:ascii="IranNastaliq" w:eastAsia="Calibri" w:hAnsi="IranNastaliq" w:cs="IranNastaliq"/>
      <w:noProof/>
      <w:sz w:val="28"/>
      <w:szCs w:val="28"/>
      <w:lang w:bidi="ar-SA"/>
    </w:rPr>
  </w:style>
  <w:style w:type="character" w:customStyle="1" w:styleId="EndNoteBibliographyChar">
    <w:name w:val="EndNote Bibliography Char"/>
    <w:link w:val="EndNoteBibliography"/>
    <w:rsid w:val="00627A5F"/>
    <w:rPr>
      <w:rFonts w:ascii="IranNastaliq" w:eastAsia="Calibri" w:hAnsi="IranNastaliq" w:cs="IranNastaliq"/>
      <w:noProof/>
      <w:sz w:val="28"/>
      <w:szCs w:val="28"/>
      <w:lang w:bidi="ar-SA"/>
    </w:rPr>
  </w:style>
  <w:style w:type="character" w:customStyle="1" w:styleId="search-mark">
    <w:name w:val="search-mark"/>
    <w:rsid w:val="00627A5F"/>
  </w:style>
  <w:style w:type="character" w:customStyle="1" w:styleId="p-author">
    <w:name w:val="p-author"/>
    <w:rsid w:val="00627A5F"/>
  </w:style>
  <w:style w:type="character" w:customStyle="1" w:styleId="Title1">
    <w:name w:val="Title1"/>
    <w:rsid w:val="00627A5F"/>
  </w:style>
  <w:style w:type="character" w:customStyle="1" w:styleId="p-info-part">
    <w:name w:val="p-info-part"/>
    <w:rsid w:val="00627A5F"/>
  </w:style>
  <w:style w:type="character" w:customStyle="1" w:styleId="CharChar151">
    <w:name w:val="Char Char151"/>
    <w:rsid w:val="00627A5F"/>
    <w:rPr>
      <w:smallCaps/>
      <w:spacing w:val="5"/>
      <w:sz w:val="36"/>
      <w:szCs w:val="36"/>
    </w:rPr>
  </w:style>
  <w:style w:type="character" w:customStyle="1" w:styleId="CharChar131">
    <w:name w:val="Char Char131"/>
    <w:rsid w:val="00627A5F"/>
    <w:rPr>
      <w:rFonts w:cs="B Mitra"/>
      <w:b/>
      <w:bCs/>
      <w:sz w:val="22"/>
      <w:szCs w:val="40"/>
      <w:lang w:val="en-US" w:eastAsia="en-US" w:bidi="fa-IR"/>
    </w:rPr>
  </w:style>
  <w:style w:type="character" w:customStyle="1" w:styleId="CharChar141">
    <w:name w:val="Char Char141"/>
    <w:rsid w:val="00627A5F"/>
    <w:rPr>
      <w:rFonts w:ascii="Arial" w:hAnsi="Arial" w:cs="Arial"/>
      <w:b/>
      <w:bCs/>
      <w:i/>
      <w:iCs/>
      <w:sz w:val="28"/>
      <w:szCs w:val="28"/>
      <w:lang w:val="en-US" w:eastAsia="en-US" w:bidi="fa-IR"/>
    </w:rPr>
  </w:style>
  <w:style w:type="character" w:customStyle="1" w:styleId="CharChar211">
    <w:name w:val="Char Char211"/>
    <w:rsid w:val="00627A5F"/>
    <w:rPr>
      <w:rFonts w:ascii="Arial" w:hAnsi="Arial" w:cs="Arial"/>
      <w:b/>
      <w:bCs/>
      <w:i/>
      <w:iCs/>
      <w:sz w:val="28"/>
      <w:szCs w:val="28"/>
      <w:lang w:bidi="fa-IR"/>
    </w:rPr>
  </w:style>
  <w:style w:type="character" w:customStyle="1" w:styleId="1Char0">
    <w:name w:val="پ. 1. مالي Char"/>
    <w:link w:val="12"/>
    <w:locked/>
    <w:rsid w:val="00627A5F"/>
    <w:rPr>
      <w:rFonts w:ascii="Calibri" w:eastAsia="Calibri" w:hAnsi="Calibri" w:cs="B Mitra"/>
      <w:szCs w:val="26"/>
    </w:rPr>
  </w:style>
  <w:style w:type="paragraph" w:customStyle="1" w:styleId="12">
    <w:name w:val="پ. 1. مالي"/>
    <w:basedOn w:val="Normal"/>
    <w:link w:val="1Char0"/>
    <w:qFormat/>
    <w:rsid w:val="00627A5F"/>
    <w:pPr>
      <w:bidi/>
      <w:spacing w:after="0" w:line="240" w:lineRule="auto"/>
      <w:jc w:val="lowKashida"/>
    </w:pPr>
    <w:rPr>
      <w:rFonts w:ascii="Calibri" w:eastAsia="Calibri" w:hAnsi="Calibri" w:cs="B Mitra"/>
      <w:szCs w:val="26"/>
      <w:lang w:bidi="fa-IR"/>
    </w:rPr>
  </w:style>
  <w:style w:type="paragraph" w:customStyle="1" w:styleId="a8">
    <w:name w:val="سر تيتر تحقيقات مالي"/>
    <w:basedOn w:val="Normal"/>
    <w:link w:val="Char"/>
    <w:qFormat/>
    <w:rsid w:val="00627A5F"/>
    <w:pPr>
      <w:bidi/>
      <w:spacing w:before="480" w:after="0" w:line="240" w:lineRule="auto"/>
      <w:jc w:val="center"/>
    </w:pPr>
    <w:rPr>
      <w:rFonts w:ascii="Arial" w:eastAsia="Calibri" w:hAnsi="Arial" w:cs="B Titr"/>
      <w:b/>
      <w:bCs/>
      <w:sz w:val="24"/>
      <w:szCs w:val="28"/>
      <w:lang w:bidi="fa-IR"/>
    </w:rPr>
  </w:style>
  <w:style w:type="character" w:customStyle="1" w:styleId="Char">
    <w:name w:val="سر تيتر تحقيقات مالي Char"/>
    <w:link w:val="a8"/>
    <w:rsid w:val="00627A5F"/>
    <w:rPr>
      <w:rFonts w:ascii="Arial" w:eastAsia="Calibri" w:hAnsi="Arial" w:cs="B Titr"/>
      <w:b/>
      <w:bCs/>
      <w:sz w:val="24"/>
      <w:szCs w:val="28"/>
    </w:rPr>
  </w:style>
  <w:style w:type="paragraph" w:customStyle="1" w:styleId="2">
    <w:name w:val="پ. 2 مالي"/>
    <w:basedOn w:val="12"/>
    <w:link w:val="2Char"/>
    <w:qFormat/>
    <w:rsid w:val="00627A5F"/>
    <w:pPr>
      <w:ind w:firstLine="284"/>
    </w:pPr>
    <w:rPr>
      <w:rFonts w:ascii="Times New Roman" w:hAnsi="Times New Roman"/>
    </w:rPr>
  </w:style>
  <w:style w:type="character" w:customStyle="1" w:styleId="2Char">
    <w:name w:val="پ. 2 مالي Char"/>
    <w:link w:val="2"/>
    <w:rsid w:val="00627A5F"/>
    <w:rPr>
      <w:rFonts w:ascii="Times New Roman" w:eastAsia="Calibri" w:hAnsi="Times New Roman" w:cs="B Mitra"/>
      <w:szCs w:val="26"/>
    </w:rPr>
  </w:style>
  <w:style w:type="paragraph" w:customStyle="1" w:styleId="20">
    <w:name w:val="تيتر 2 مالي"/>
    <w:basedOn w:val="10"/>
    <w:link w:val="2Char0"/>
    <w:qFormat/>
    <w:rsid w:val="00627A5F"/>
    <w:pPr>
      <w:spacing w:before="200"/>
    </w:pPr>
    <w:rPr>
      <w:rFonts w:eastAsia="Calibri" w:cs="B Titr"/>
      <w:bCs/>
      <w:sz w:val="23"/>
      <w:szCs w:val="23"/>
      <w:lang w:bidi="fa-IR"/>
    </w:rPr>
  </w:style>
  <w:style w:type="character" w:customStyle="1" w:styleId="2Char0">
    <w:name w:val="تيتر 2 مالي Char"/>
    <w:link w:val="20"/>
    <w:rsid w:val="00627A5F"/>
    <w:rPr>
      <w:rFonts w:ascii="Times New Roman Bold" w:eastAsia="Calibri" w:hAnsi="Times New Roman Bold" w:cs="B Titr"/>
      <w:b/>
      <w:bCs/>
      <w:sz w:val="23"/>
      <w:szCs w:val="23"/>
    </w:rPr>
  </w:style>
  <w:style w:type="paragraph" w:customStyle="1" w:styleId="a9">
    <w:name w:val="جدول مالي"/>
    <w:basedOn w:val="12"/>
    <w:link w:val="Char0"/>
    <w:qFormat/>
    <w:rsid w:val="00627A5F"/>
    <w:pPr>
      <w:spacing w:before="240" w:line="288" w:lineRule="auto"/>
      <w:jc w:val="center"/>
    </w:pPr>
    <w:rPr>
      <w:rFonts w:ascii="Times New Roman Bold" w:hAnsi="Times New Roman Bold"/>
      <w:b/>
      <w:bCs/>
      <w:sz w:val="18"/>
      <w:szCs w:val="20"/>
    </w:rPr>
  </w:style>
  <w:style w:type="character" w:customStyle="1" w:styleId="Char0">
    <w:name w:val="جدول مالي Char"/>
    <w:link w:val="a9"/>
    <w:rsid w:val="00627A5F"/>
    <w:rPr>
      <w:rFonts w:ascii="Times New Roman Bold" w:eastAsia="Calibri" w:hAnsi="Times New Roman Bold" w:cs="B Mitra"/>
      <w:b/>
      <w:bCs/>
      <w:sz w:val="18"/>
      <w:szCs w:val="20"/>
    </w:rPr>
  </w:style>
  <w:style w:type="paragraph" w:customStyle="1" w:styleId="21">
    <w:name w:val="پ. 2"/>
    <w:basedOn w:val="Normal"/>
    <w:link w:val="2Char1"/>
    <w:qFormat/>
    <w:rsid w:val="00627A5F"/>
    <w:pPr>
      <w:bidi/>
      <w:spacing w:after="0" w:line="240" w:lineRule="auto"/>
      <w:ind w:firstLine="284"/>
      <w:jc w:val="lowKashida"/>
    </w:pPr>
    <w:rPr>
      <w:rFonts w:ascii="Times New Roman" w:eastAsia="Calibri" w:hAnsi="Times New Roman" w:cs="B Mitra"/>
      <w:szCs w:val="26"/>
      <w:lang w:bidi="fa-IR"/>
    </w:rPr>
  </w:style>
  <w:style w:type="character" w:customStyle="1" w:styleId="2Char1">
    <w:name w:val="پ. 2 Char"/>
    <w:link w:val="21"/>
    <w:rsid w:val="00627A5F"/>
    <w:rPr>
      <w:rFonts w:ascii="Times New Roman" w:eastAsia="Calibri" w:hAnsi="Times New Roman" w:cs="B Mitra"/>
      <w:szCs w:val="26"/>
    </w:rPr>
  </w:style>
  <w:style w:type="character" w:customStyle="1" w:styleId="TitleChar1">
    <w:name w:val="Title Char1"/>
    <w:rsid w:val="00627A5F"/>
    <w:rPr>
      <w:rFonts w:ascii="Calibri Light" w:eastAsia="Times New Roman" w:hAnsi="Calibri Light" w:cs="Times New Roman"/>
      <w:noProof/>
      <w:color w:val="323E4F"/>
      <w:spacing w:val="5"/>
      <w:kern w:val="28"/>
      <w:sz w:val="52"/>
      <w:szCs w:val="52"/>
      <w:lang w:bidi="ar-SA"/>
    </w:rPr>
  </w:style>
  <w:style w:type="paragraph" w:customStyle="1" w:styleId="table">
    <w:name w:val="table"/>
    <w:basedOn w:val="Normal"/>
    <w:qFormat/>
    <w:rsid w:val="00627A5F"/>
    <w:pPr>
      <w:keepNext/>
      <w:keepLines/>
      <w:widowControl w:val="0"/>
      <w:bidi/>
      <w:spacing w:before="360" w:after="0" w:line="240" w:lineRule="auto"/>
      <w:jc w:val="center"/>
    </w:pPr>
    <w:rPr>
      <w:rFonts w:ascii="Times New Roman" w:eastAsia="Batang" w:hAnsi="Times New Roman" w:cs="B Nazanin"/>
      <w:sz w:val="18"/>
      <w:szCs w:val="24"/>
      <w:lang w:eastAsia="ko-KR" w:bidi="fa-IR"/>
    </w:rPr>
  </w:style>
  <w:style w:type="character" w:customStyle="1" w:styleId="DocumentMapChar1">
    <w:name w:val="Document Map Char1"/>
    <w:rsid w:val="00627A5F"/>
    <w:rPr>
      <w:rFonts w:ascii="Tahoma" w:eastAsia="Times New Roman" w:hAnsi="Tahoma" w:cs="Tahoma"/>
      <w:noProof/>
      <w:sz w:val="16"/>
      <w:szCs w:val="16"/>
      <w:lang w:bidi="ar-SA"/>
    </w:rPr>
  </w:style>
  <w:style w:type="character" w:customStyle="1" w:styleId="BodyTextIndent2Char">
    <w:name w:val="Body Text Indent 2 Char"/>
    <w:link w:val="BodyTextIndent2"/>
    <w:rsid w:val="00627A5F"/>
    <w:rPr>
      <w:rFonts w:cs="Zar"/>
    </w:rPr>
  </w:style>
  <w:style w:type="paragraph" w:styleId="BodyTextIndent2">
    <w:name w:val="Body Text Indent 2"/>
    <w:basedOn w:val="Normal"/>
    <w:link w:val="BodyTextIndent2Char"/>
    <w:rsid w:val="00627A5F"/>
    <w:pPr>
      <w:bidi/>
      <w:spacing w:after="0" w:line="360" w:lineRule="auto"/>
      <w:ind w:firstLine="720"/>
    </w:pPr>
    <w:rPr>
      <w:rFonts w:cs="Zar"/>
      <w:lang w:bidi="fa-IR"/>
    </w:rPr>
  </w:style>
  <w:style w:type="character" w:customStyle="1" w:styleId="BodyTextIndent2Char1">
    <w:name w:val="Body Text Indent 2 Char1"/>
    <w:basedOn w:val="DefaultParagraphFont"/>
    <w:rsid w:val="00627A5F"/>
    <w:rPr>
      <w:lang w:bidi="ar-DZ"/>
    </w:rPr>
  </w:style>
  <w:style w:type="paragraph" w:customStyle="1" w:styleId="rtejustify">
    <w:name w:val="rtejustify"/>
    <w:basedOn w:val="Normal"/>
    <w:rsid w:val="00627A5F"/>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HTMLAddress">
    <w:name w:val="HTML Address"/>
    <w:basedOn w:val="Normal"/>
    <w:link w:val="HTMLAddressChar"/>
    <w:uiPriority w:val="99"/>
    <w:unhideWhenUsed/>
    <w:rsid w:val="00627A5F"/>
    <w:pPr>
      <w:spacing w:after="0" w:line="240" w:lineRule="auto"/>
    </w:pPr>
    <w:rPr>
      <w:rFonts w:ascii="Times New Roman" w:eastAsia="Times New Roman" w:hAnsi="Times New Roman" w:cs="Times New Roman"/>
      <w:i/>
      <w:iCs/>
      <w:sz w:val="24"/>
      <w:szCs w:val="24"/>
      <w:lang w:bidi="fa-IR"/>
    </w:rPr>
  </w:style>
  <w:style w:type="character" w:customStyle="1" w:styleId="HTMLAddressChar">
    <w:name w:val="HTML Address Char"/>
    <w:basedOn w:val="DefaultParagraphFont"/>
    <w:link w:val="HTMLAddress"/>
    <w:uiPriority w:val="99"/>
    <w:rsid w:val="00627A5F"/>
    <w:rPr>
      <w:rFonts w:ascii="Times New Roman" w:eastAsia="Times New Roman" w:hAnsi="Times New Roman" w:cs="Times New Roman"/>
      <w:i/>
      <w:iCs/>
      <w:sz w:val="24"/>
      <w:szCs w:val="24"/>
    </w:rPr>
  </w:style>
  <w:style w:type="character" w:customStyle="1" w:styleId="font-9pt">
    <w:name w:val="font-9pt"/>
    <w:rsid w:val="00627A5F"/>
  </w:style>
  <w:style w:type="paragraph" w:customStyle="1" w:styleId="font5">
    <w:name w:val="font5"/>
    <w:basedOn w:val="Normal"/>
    <w:rsid w:val="00627A5F"/>
    <w:pPr>
      <w:spacing w:before="100" w:beforeAutospacing="1" w:after="100" w:afterAutospacing="1" w:line="240" w:lineRule="auto"/>
    </w:pPr>
    <w:rPr>
      <w:rFonts w:ascii="Times New Roman" w:eastAsia="Times New Roman" w:hAnsi="Times New Roman" w:cs="B Nazanin"/>
      <w:color w:val="000000"/>
      <w:sz w:val="18"/>
      <w:szCs w:val="18"/>
      <w:lang w:bidi="ar-SA"/>
    </w:rPr>
  </w:style>
  <w:style w:type="paragraph" w:customStyle="1" w:styleId="font6">
    <w:name w:val="font6"/>
    <w:basedOn w:val="Normal"/>
    <w:rsid w:val="00627A5F"/>
    <w:pPr>
      <w:spacing w:before="100" w:beforeAutospacing="1" w:after="100" w:afterAutospacing="1" w:line="240" w:lineRule="auto"/>
    </w:pPr>
    <w:rPr>
      <w:rFonts w:ascii="Times New Roman" w:eastAsia="Times New Roman" w:hAnsi="Times New Roman" w:cs="B Nazanin"/>
      <w:color w:val="FF0000"/>
      <w:sz w:val="18"/>
      <w:szCs w:val="18"/>
      <w:lang w:bidi="ar-SA"/>
    </w:rPr>
  </w:style>
  <w:style w:type="paragraph" w:customStyle="1" w:styleId="xl66">
    <w:name w:val="xl66"/>
    <w:basedOn w:val="Normal"/>
    <w:rsid w:val="00627A5F"/>
    <w:pPr>
      <w:spacing w:before="100" w:beforeAutospacing="1" w:after="100" w:afterAutospacing="1" w:line="240" w:lineRule="auto"/>
      <w:jc w:val="center"/>
    </w:pPr>
    <w:rPr>
      <w:rFonts w:ascii="Times New Roman" w:eastAsia="Times New Roman" w:hAnsi="Times New Roman" w:cs="Times New Roman"/>
      <w:sz w:val="18"/>
      <w:szCs w:val="18"/>
      <w:lang w:bidi="ar-SA"/>
    </w:rPr>
  </w:style>
  <w:style w:type="paragraph" w:customStyle="1" w:styleId="xl67">
    <w:name w:val="xl67"/>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68">
    <w:name w:val="xl68"/>
    <w:basedOn w:val="Normal"/>
    <w:rsid w:val="00627A5F"/>
    <w:pPr>
      <w:spacing w:before="100" w:beforeAutospacing="1" w:after="100" w:afterAutospacing="1" w:line="240" w:lineRule="auto"/>
      <w:jc w:val="center"/>
    </w:pPr>
    <w:rPr>
      <w:rFonts w:ascii="Times New Roman" w:eastAsia="Times New Roman" w:hAnsi="Times New Roman" w:cs="B Nazanin"/>
      <w:sz w:val="18"/>
      <w:szCs w:val="18"/>
      <w:lang w:bidi="ar-SA"/>
    </w:rPr>
  </w:style>
  <w:style w:type="paragraph" w:customStyle="1" w:styleId="xl69">
    <w:name w:val="xl69"/>
    <w:basedOn w:val="Normal"/>
    <w:rsid w:val="00627A5F"/>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70">
    <w:name w:val="xl70"/>
    <w:basedOn w:val="Normal"/>
    <w:rsid w:val="00627A5F"/>
    <w:pPr>
      <w:spacing w:before="100" w:beforeAutospacing="1" w:after="100" w:afterAutospacing="1" w:line="240" w:lineRule="auto"/>
      <w:jc w:val="center"/>
    </w:pPr>
    <w:rPr>
      <w:rFonts w:ascii="Times New Roman" w:eastAsia="Times New Roman" w:hAnsi="Times New Roman" w:cs="B Nazanin"/>
      <w:sz w:val="24"/>
      <w:szCs w:val="24"/>
      <w:lang w:bidi="ar-SA"/>
    </w:rPr>
  </w:style>
  <w:style w:type="paragraph" w:customStyle="1" w:styleId="xl71">
    <w:name w:val="xl71"/>
    <w:basedOn w:val="Normal"/>
    <w:rsid w:val="00627A5F"/>
    <w:pPr>
      <w:spacing w:before="100" w:beforeAutospacing="1" w:after="100" w:afterAutospacing="1" w:line="240" w:lineRule="auto"/>
      <w:jc w:val="center"/>
    </w:pPr>
    <w:rPr>
      <w:rFonts w:ascii="Times New Roman" w:eastAsia="Times New Roman" w:hAnsi="Times New Roman" w:cs="B Nazanin"/>
      <w:sz w:val="20"/>
      <w:szCs w:val="20"/>
      <w:lang w:bidi="ar-SA"/>
    </w:rPr>
  </w:style>
  <w:style w:type="paragraph" w:customStyle="1" w:styleId="xl72">
    <w:name w:val="xl72"/>
    <w:basedOn w:val="Normal"/>
    <w:rsid w:val="00627A5F"/>
    <w:pP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73">
    <w:name w:val="xl73"/>
    <w:basedOn w:val="Normal"/>
    <w:rsid w:val="00627A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74">
    <w:name w:val="xl74"/>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75">
    <w:name w:val="xl75"/>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76">
    <w:name w:val="xl76"/>
    <w:basedOn w:val="Normal"/>
    <w:rsid w:val="00627A5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77">
    <w:name w:val="xl77"/>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B Nazanin"/>
      <w:sz w:val="18"/>
      <w:szCs w:val="18"/>
      <w:lang w:bidi="ar-SA"/>
    </w:rPr>
  </w:style>
  <w:style w:type="paragraph" w:customStyle="1" w:styleId="xl78">
    <w:name w:val="xl78"/>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bidi="ar-SA"/>
    </w:rPr>
  </w:style>
  <w:style w:type="paragraph" w:customStyle="1" w:styleId="xl79">
    <w:name w:val="xl79"/>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bidi="ar-SA"/>
    </w:rPr>
  </w:style>
  <w:style w:type="paragraph" w:customStyle="1" w:styleId="xl80">
    <w:name w:val="xl80"/>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bidi="ar-SA"/>
    </w:rPr>
  </w:style>
  <w:style w:type="paragraph" w:customStyle="1" w:styleId="xl81">
    <w:name w:val="xl81"/>
    <w:basedOn w:val="Normal"/>
    <w:rsid w:val="00627A5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bidi="ar-SA"/>
    </w:rPr>
  </w:style>
  <w:style w:type="character" w:customStyle="1" w:styleId="acopre">
    <w:name w:val="acopre"/>
    <w:rsid w:val="00627A5F"/>
  </w:style>
  <w:style w:type="paragraph" w:customStyle="1" w:styleId="aa">
    <w:name w:val="نويسنده"/>
    <w:basedOn w:val="Normal"/>
    <w:link w:val="Char1"/>
    <w:qFormat/>
    <w:rsid w:val="00627A5F"/>
    <w:pPr>
      <w:bidi/>
      <w:spacing w:before="360" w:after="360" w:line="240" w:lineRule="auto"/>
      <w:jc w:val="center"/>
    </w:pPr>
    <w:rPr>
      <w:rFonts w:ascii="Times New Roman" w:eastAsia="Times New Roman" w:hAnsi="Times New Roman" w:cs="Times New Roman"/>
      <w:sz w:val="18"/>
      <w:lang w:bidi="fa-IR"/>
    </w:rPr>
  </w:style>
  <w:style w:type="character" w:customStyle="1" w:styleId="Char1">
    <w:name w:val="نويسنده Char"/>
    <w:link w:val="aa"/>
    <w:rsid w:val="00627A5F"/>
    <w:rPr>
      <w:rFonts w:ascii="Times New Roman" w:eastAsia="Times New Roman" w:hAnsi="Times New Roman" w:cs="Times New Roman"/>
      <w:sz w:val="18"/>
    </w:rPr>
  </w:style>
  <w:style w:type="numbering" w:customStyle="1" w:styleId="NoList9">
    <w:name w:val="No List9"/>
    <w:next w:val="NoList"/>
    <w:uiPriority w:val="99"/>
    <w:semiHidden/>
    <w:unhideWhenUsed/>
    <w:rsid w:val="00627A5F"/>
  </w:style>
  <w:style w:type="table" w:customStyle="1" w:styleId="TableGrid13">
    <w:name w:val="Table Grid13"/>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627A5F"/>
  </w:style>
  <w:style w:type="table" w:customStyle="1" w:styleId="TableGrid14">
    <w:name w:val="Table Grid14"/>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27A5F"/>
  </w:style>
  <w:style w:type="table" w:customStyle="1" w:styleId="TableGrid15">
    <w:name w:val="Table Grid15"/>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627A5F"/>
  </w:style>
  <w:style w:type="table" w:customStyle="1" w:styleId="ab">
    <w:name w:val="۲۵جدول"/>
    <w:basedOn w:val="TableGrid"/>
    <w:uiPriority w:val="99"/>
    <w:rsid w:val="00627A5F"/>
    <w:pPr>
      <w:jc w:val="center"/>
    </w:pPr>
    <w:rPr>
      <w:rFonts w:ascii="Calibri" w:eastAsia="Calibri" w:hAnsi="Calibri" w:cs="XB Kayhan"/>
      <w:szCs w:val="18"/>
    </w:rPr>
    <w:tblPr>
      <w:tblStyleRowBandSize w:val="1"/>
      <w:tblStyleColBandSize w:val="1"/>
      <w:jc w:val="center"/>
    </w:tblPr>
    <w:trPr>
      <w:jc w:val="center"/>
    </w:trPr>
    <w:tcPr>
      <w:shd w:val="clear" w:color="auto" w:fill="FFFFFF"/>
      <w:vAlign w:val="center"/>
    </w:tcPr>
    <w:tblStylePr w:type="firstRow">
      <w:pPr>
        <w:jc w:val="center"/>
      </w:pPr>
      <w:tblPr/>
      <w:tcPr>
        <w:tcBorders>
          <w:top w:val="single" w:sz="12" w:space="0" w:color="auto"/>
          <w:bottom w:val="single" w:sz="4" w:space="0" w:color="auto"/>
        </w:tcBorders>
        <w:vAlign w:val="bottom"/>
      </w:tcPr>
    </w:tblStylePr>
    <w:tblStylePr w:type="lastRow">
      <w:pPr>
        <w:jc w:val="center"/>
      </w:pPr>
      <w:tblPr/>
      <w:tcPr>
        <w:tcBorders>
          <w:top w:val="single" w:sz="12" w:space="0" w:color="auto"/>
        </w:tcBorders>
      </w:tcPr>
    </w:tblStylePr>
    <w:tblStylePr w:type="firstCol">
      <w:pPr>
        <w:jc w:val="right"/>
      </w:pPr>
    </w:tblStylePr>
    <w:tblStylePr w:type="lastCol">
      <w:pPr>
        <w:jc w:val="center"/>
      </w:pPr>
    </w:tblStylePr>
    <w:tblStylePr w:type="band1Vert">
      <w:pPr>
        <w:jc w:val="center"/>
      </w:pPr>
    </w:tblStylePr>
    <w:tblStylePr w:type="band2Vert">
      <w:pPr>
        <w:jc w:val="center"/>
      </w:pPr>
    </w:tblStylePr>
    <w:tblStylePr w:type="band1Horz">
      <w:pPr>
        <w:jc w:val="center"/>
      </w:pPr>
    </w:tblStylePr>
    <w:tblStylePr w:type="band2Horz">
      <w:pPr>
        <w:jc w:val="center"/>
      </w:pPr>
    </w:tblStylePr>
  </w:style>
  <w:style w:type="table" w:customStyle="1" w:styleId="TableGrid16">
    <w:name w:val="Table Grid16"/>
    <w:basedOn w:val="TableNormal"/>
    <w:next w:val="TableGrid"/>
    <w:uiPriority w:val="3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۲۳عنوان‌جدول"/>
    <w:basedOn w:val="Normal"/>
    <w:next w:val="Normal"/>
    <w:qFormat/>
    <w:rsid w:val="00627A5F"/>
    <w:pPr>
      <w:keepNext/>
      <w:keepLines/>
      <w:bidi/>
      <w:spacing w:after="0" w:line="240" w:lineRule="auto"/>
      <w:outlineLvl w:val="6"/>
    </w:pPr>
    <w:rPr>
      <w:rFonts w:ascii="XB Kayhan" w:eastAsia="Calibri" w:hAnsi="XB Kayhan" w:cs="XB Kayhan"/>
      <w:i/>
      <w:iCs/>
      <w:lang w:bidi="fa-IR"/>
    </w:rPr>
  </w:style>
  <w:style w:type="character" w:customStyle="1" w:styleId="phrase">
    <w:name w:val="phrase"/>
    <w:rsid w:val="00627A5F"/>
  </w:style>
  <w:style w:type="character" w:customStyle="1" w:styleId="phrase-token">
    <w:name w:val="phrase-token"/>
    <w:basedOn w:val="DefaultParagraphFont"/>
    <w:rsid w:val="00627A5F"/>
  </w:style>
  <w:style w:type="paragraph" w:customStyle="1" w:styleId="Heading-2">
    <w:name w:val="Heading-2"/>
    <w:basedOn w:val="Heading5"/>
    <w:link w:val="Heading-2Char"/>
    <w:qFormat/>
    <w:rsid w:val="00627A5F"/>
    <w:pPr>
      <w:keepNext/>
      <w:tabs>
        <w:tab w:val="left" w:pos="284"/>
      </w:tabs>
      <w:bidi/>
      <w:spacing w:line="240" w:lineRule="auto"/>
    </w:pPr>
    <w:rPr>
      <w:rFonts w:ascii="B Nazanin" w:eastAsia="Calibri" w:hAnsi="B Nazanin" w:cs="B Nazanin"/>
      <w:b/>
      <w:bCs/>
      <w:i w:val="0"/>
      <w:iCs w:val="0"/>
      <w:sz w:val="28"/>
      <w:szCs w:val="28"/>
      <w:lang w:bidi="fa-IR"/>
    </w:rPr>
  </w:style>
  <w:style w:type="character" w:customStyle="1" w:styleId="Heading-2Char">
    <w:name w:val="Heading-2 Char"/>
    <w:link w:val="Heading-2"/>
    <w:rsid w:val="00627A5F"/>
    <w:rPr>
      <w:rFonts w:ascii="B Nazanin" w:eastAsia="Calibri" w:hAnsi="B Nazanin" w:cs="B Nazanin"/>
      <w:b/>
      <w:bCs/>
      <w:sz w:val="28"/>
      <w:szCs w:val="28"/>
    </w:rPr>
  </w:style>
  <w:style w:type="paragraph" w:customStyle="1" w:styleId="Heading-3">
    <w:name w:val="Heading-3"/>
    <w:basedOn w:val="Normal"/>
    <w:link w:val="Heading-3Char"/>
    <w:qFormat/>
    <w:rsid w:val="00627A5F"/>
    <w:pPr>
      <w:keepNext/>
      <w:bidi/>
      <w:spacing w:after="0" w:line="240" w:lineRule="auto"/>
      <w:outlineLvl w:val="1"/>
    </w:pPr>
    <w:rPr>
      <w:rFonts w:ascii="B Nazanin" w:eastAsia="Times New Roman" w:hAnsi="B Nazanin" w:cs="Times New Roman"/>
      <w:b/>
      <w:bCs/>
      <w:noProof/>
      <w:sz w:val="26"/>
      <w:szCs w:val="26"/>
      <w:lang w:bidi="fa-IR"/>
    </w:rPr>
  </w:style>
  <w:style w:type="character" w:customStyle="1" w:styleId="Heading-3Char">
    <w:name w:val="Heading-3 Char"/>
    <w:link w:val="Heading-3"/>
    <w:rsid w:val="00627A5F"/>
    <w:rPr>
      <w:rFonts w:ascii="B Nazanin" w:eastAsia="Times New Roman" w:hAnsi="B Nazanin" w:cs="Times New Roman"/>
      <w:b/>
      <w:bCs/>
      <w:noProof/>
      <w:sz w:val="26"/>
      <w:szCs w:val="26"/>
    </w:rPr>
  </w:style>
  <w:style w:type="character" w:customStyle="1" w:styleId="A31">
    <w:name w:val="A3+1"/>
    <w:uiPriority w:val="99"/>
    <w:rsid w:val="00627A5F"/>
    <w:rPr>
      <w:rFonts w:cs="NewBaskervilleITC"/>
      <w:color w:val="000000"/>
      <w:sz w:val="22"/>
      <w:szCs w:val="22"/>
    </w:rPr>
  </w:style>
  <w:style w:type="paragraph" w:customStyle="1" w:styleId="hamed">
    <w:name w:val="hamed"/>
    <w:basedOn w:val="Normal"/>
    <w:rsid w:val="00627A5F"/>
    <w:pPr>
      <w:bidi/>
      <w:spacing w:after="0" w:line="240" w:lineRule="auto"/>
      <w:ind w:left="-82"/>
      <w:jc w:val="lowKashida"/>
    </w:pPr>
    <w:rPr>
      <w:rFonts w:ascii="Times New Roman" w:eastAsia="Times New Roman" w:hAnsi="Times New Roman" w:cs="B Nazanin"/>
      <w:sz w:val="24"/>
      <w:szCs w:val="28"/>
      <w:lang w:bidi="fa-IR"/>
    </w:rPr>
  </w:style>
  <w:style w:type="paragraph" w:customStyle="1" w:styleId="30">
    <w:name w:val="3"/>
    <w:basedOn w:val="Normal"/>
    <w:rsid w:val="00627A5F"/>
    <w:pPr>
      <w:spacing w:before="100" w:beforeAutospacing="1" w:after="100" w:afterAutospacing="1" w:line="240" w:lineRule="auto"/>
    </w:pPr>
    <w:rPr>
      <w:rFonts w:ascii="Times New Roman" w:eastAsia="Times New Roman" w:hAnsi="Times New Roman" w:cs="Times New Roman"/>
      <w:sz w:val="24"/>
      <w:szCs w:val="24"/>
      <w:lang w:val="et-EE" w:eastAsia="et-EE" w:bidi="ar-SA"/>
    </w:rPr>
  </w:style>
  <w:style w:type="numbering" w:customStyle="1" w:styleId="NoList1111">
    <w:name w:val="No List1111"/>
    <w:next w:val="NoList"/>
    <w:uiPriority w:val="99"/>
    <w:semiHidden/>
    <w:unhideWhenUsed/>
    <w:rsid w:val="00627A5F"/>
  </w:style>
  <w:style w:type="table" w:customStyle="1" w:styleId="LightShading11">
    <w:name w:val="Light Shading11"/>
    <w:basedOn w:val="TableNormal"/>
    <w:uiPriority w:val="60"/>
    <w:rsid w:val="00627A5F"/>
    <w:pPr>
      <w:spacing w:after="0" w:line="240" w:lineRule="auto"/>
    </w:pPr>
    <w:rPr>
      <w:rFonts w:ascii="Calibri" w:eastAsia="Calibri" w:hAnsi="Calibri" w:cs="Arial"/>
      <w:color w:val="000000"/>
      <w:sz w:val="20"/>
      <w:szCs w:val="20"/>
      <w:lang w:bidi="ar-SA"/>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9">
    <w:name w:val="No List19"/>
    <w:next w:val="NoList"/>
    <w:uiPriority w:val="99"/>
    <w:semiHidden/>
    <w:unhideWhenUsed/>
    <w:rsid w:val="00627A5F"/>
  </w:style>
  <w:style w:type="table" w:customStyle="1" w:styleId="TableGrid17">
    <w:name w:val="Table Grid17"/>
    <w:basedOn w:val="TableNormal"/>
    <w:next w:val="TableGrid"/>
    <w:uiPriority w:val="59"/>
    <w:rsid w:val="00627A5F"/>
    <w:pPr>
      <w:spacing w:after="0" w:line="240" w:lineRule="auto"/>
      <w:jc w:val="both"/>
    </w:pPr>
    <w:rPr>
      <w:rFonts w:ascii="Calibri" w:eastAsia="Calibri" w:hAnsi="Calibri" w:cs="Arial"/>
      <w:sz w:val="20"/>
      <w:szCs w:val="20"/>
      <w:lang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rsid w:val="00627A5F"/>
    <w:pPr>
      <w:spacing w:after="0" w:line="240" w:lineRule="auto"/>
    </w:pPr>
    <w:rPr>
      <w:rFonts w:ascii="Calibri" w:eastAsia="Calibri" w:hAnsi="Calibri" w:cs="Arial"/>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data">
    <w:name w:val="article data"/>
    <w:basedOn w:val="Normal"/>
    <w:link w:val="articledataChar"/>
    <w:qFormat/>
    <w:rsid w:val="00627A5F"/>
    <w:pPr>
      <w:spacing w:after="0" w:line="240" w:lineRule="auto"/>
    </w:pPr>
    <w:rPr>
      <w:rFonts w:ascii="Chaparral Pro" w:eastAsia="Calibri" w:hAnsi="Chaparral Pro" w:cs="B Nazanin"/>
      <w:color w:val="000000"/>
      <w:sz w:val="16"/>
      <w:szCs w:val="16"/>
      <w:lang w:bidi="fa-IR"/>
    </w:rPr>
  </w:style>
  <w:style w:type="character" w:customStyle="1" w:styleId="articledataChar">
    <w:name w:val="article data Char"/>
    <w:link w:val="articledata"/>
    <w:rsid w:val="00627A5F"/>
    <w:rPr>
      <w:rFonts w:ascii="Chaparral Pro" w:eastAsia="Calibri" w:hAnsi="Chaparral Pro" w:cs="B Nazanin"/>
      <w:color w:val="000000"/>
      <w:sz w:val="16"/>
      <w:szCs w:val="16"/>
    </w:rPr>
  </w:style>
  <w:style w:type="paragraph" w:customStyle="1" w:styleId="ad">
    <w:name w:val="واژه هاي كليدي"/>
    <w:basedOn w:val="Normal"/>
    <w:link w:val="Char2"/>
    <w:qFormat/>
    <w:rsid w:val="00627A5F"/>
    <w:pPr>
      <w:bidi/>
      <w:spacing w:before="120" w:after="120" w:line="240" w:lineRule="auto"/>
      <w:ind w:left="1588" w:right="567" w:hanging="1021"/>
      <w:jc w:val="both"/>
    </w:pPr>
    <w:rPr>
      <w:rFonts w:ascii="Times New Roman" w:eastAsia="Times New Roman" w:hAnsi="Times New Roman" w:cs="Times New Roman"/>
      <w:b/>
      <w:bCs/>
      <w:i/>
      <w:iCs/>
      <w:sz w:val="16"/>
      <w:szCs w:val="18"/>
      <w:lang w:bidi="fa-IR"/>
    </w:rPr>
  </w:style>
  <w:style w:type="character" w:customStyle="1" w:styleId="Char2">
    <w:name w:val="واژه هاي كليدي Char"/>
    <w:link w:val="ad"/>
    <w:rsid w:val="00627A5F"/>
    <w:rPr>
      <w:rFonts w:ascii="Times New Roman" w:eastAsia="Times New Roman" w:hAnsi="Times New Roman" w:cs="Times New Roman"/>
      <w:b/>
      <w:bCs/>
      <w:i/>
      <w:iCs/>
      <w:sz w:val="16"/>
      <w:szCs w:val="18"/>
    </w:rPr>
  </w:style>
  <w:style w:type="paragraph" w:customStyle="1" w:styleId="ae">
    <w:name w:val="چكيده"/>
    <w:basedOn w:val="Normal"/>
    <w:link w:val="Char3"/>
    <w:uiPriority w:val="99"/>
    <w:qFormat/>
    <w:rsid w:val="00627A5F"/>
    <w:pPr>
      <w:bidi/>
      <w:spacing w:after="0" w:line="240" w:lineRule="auto"/>
      <w:ind w:left="567" w:right="567"/>
      <w:jc w:val="lowKashida"/>
    </w:pPr>
    <w:rPr>
      <w:rFonts w:ascii="Times New Roman" w:eastAsia="Times New Roman" w:hAnsi="Times New Roman" w:cs="B Mitra"/>
      <w:sz w:val="18"/>
      <w:lang w:bidi="fa-IR"/>
    </w:rPr>
  </w:style>
  <w:style w:type="character" w:customStyle="1" w:styleId="Char3">
    <w:name w:val="چكيده Char"/>
    <w:link w:val="ae"/>
    <w:uiPriority w:val="99"/>
    <w:rsid w:val="00627A5F"/>
    <w:rPr>
      <w:rFonts w:ascii="Times New Roman" w:eastAsia="Times New Roman" w:hAnsi="Times New Roman" w:cs="B Mitra"/>
      <w:sz w:val="18"/>
    </w:rPr>
  </w:style>
  <w:style w:type="paragraph" w:customStyle="1" w:styleId="af">
    <w:name w:val="مرتبه علمي"/>
    <w:basedOn w:val="Normal"/>
    <w:link w:val="Char4"/>
    <w:qFormat/>
    <w:rsid w:val="00627A5F"/>
    <w:pPr>
      <w:pBdr>
        <w:top w:val="single" w:sz="4" w:space="1" w:color="auto"/>
      </w:pBdr>
      <w:tabs>
        <w:tab w:val="left" w:pos="1331"/>
      </w:tabs>
      <w:bidi/>
      <w:spacing w:after="0" w:line="288" w:lineRule="auto"/>
      <w:ind w:left="284" w:right="284"/>
      <w:jc w:val="both"/>
    </w:pPr>
    <w:rPr>
      <w:rFonts w:ascii="Arial" w:eastAsia="Calibri" w:hAnsi="Arial" w:cs="B Mitra"/>
      <w:sz w:val="18"/>
      <w:szCs w:val="18"/>
      <w:lang w:bidi="fa-IR"/>
    </w:rPr>
  </w:style>
  <w:style w:type="character" w:customStyle="1" w:styleId="Char4">
    <w:name w:val="مرتبه علمي Char"/>
    <w:link w:val="af"/>
    <w:rsid w:val="00627A5F"/>
    <w:rPr>
      <w:rFonts w:ascii="Arial" w:eastAsia="Calibri" w:hAnsi="Arial" w:cs="B Mitra"/>
      <w:sz w:val="18"/>
      <w:szCs w:val="18"/>
    </w:rPr>
  </w:style>
  <w:style w:type="paragraph" w:customStyle="1" w:styleId="af0">
    <w:name w:val="منابع"/>
    <w:basedOn w:val="Normal"/>
    <w:qFormat/>
    <w:rsid w:val="00627A5F"/>
    <w:pPr>
      <w:bidi/>
      <w:spacing w:after="0" w:line="240" w:lineRule="auto"/>
      <w:ind w:left="284" w:hanging="284"/>
      <w:jc w:val="lowKashida"/>
    </w:pPr>
    <w:rPr>
      <w:rFonts w:ascii="Times New Roman" w:eastAsia="Calibri" w:hAnsi="Times New Roman" w:cs="B Mitra"/>
      <w:sz w:val="20"/>
      <w:szCs w:val="26"/>
      <w:lang w:bidi="fa-IR"/>
    </w:rPr>
  </w:style>
  <w:style w:type="character" w:customStyle="1" w:styleId="cls-response">
    <w:name w:val="cls-response"/>
    <w:basedOn w:val="DefaultParagraphFont"/>
    <w:rsid w:val="00627A5F"/>
  </w:style>
  <w:style w:type="character" w:customStyle="1" w:styleId="rynqvb">
    <w:name w:val="rynqvb"/>
    <w:basedOn w:val="DefaultParagraphFont"/>
    <w:rsid w:val="00627A5F"/>
  </w:style>
  <w:style w:type="character" w:customStyle="1" w:styleId="UnresolvedMention2">
    <w:name w:val="Unresolved Mention2"/>
    <w:basedOn w:val="DefaultParagraphFont"/>
    <w:uiPriority w:val="99"/>
    <w:semiHidden/>
    <w:unhideWhenUsed/>
    <w:rsid w:val="00B85594"/>
    <w:rPr>
      <w:color w:val="605E5C"/>
      <w:shd w:val="clear" w:color="auto" w:fill="E1DFDD"/>
    </w:rPr>
  </w:style>
  <w:style w:type="table" w:customStyle="1" w:styleId="GridTable1Light1">
    <w:name w:val="Grid Table 1 Light1"/>
    <w:basedOn w:val="TableNormal"/>
    <w:uiPriority w:val="46"/>
    <w:rsid w:val="00B130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z-TopofForm">
    <w:name w:val="HTML Top of Form"/>
    <w:basedOn w:val="Normal"/>
    <w:next w:val="Normal"/>
    <w:link w:val="z-TopofFormChar"/>
    <w:hidden/>
    <w:uiPriority w:val="99"/>
    <w:semiHidden/>
    <w:unhideWhenUsed/>
    <w:rsid w:val="00613C01"/>
    <w:pPr>
      <w:pBdr>
        <w:bottom w:val="single" w:sz="6" w:space="1" w:color="auto"/>
      </w:pBdr>
      <w:spacing w:after="0" w:line="240" w:lineRule="auto"/>
      <w:jc w:val="center"/>
    </w:pPr>
    <w:rPr>
      <w:rFonts w:ascii="Arial" w:eastAsia="Times New Roman" w:hAnsi="Arial" w:cs="Arial"/>
      <w:vanish/>
      <w:sz w:val="16"/>
      <w:szCs w:val="16"/>
      <w:lang w:bidi="ar-SA"/>
    </w:rPr>
  </w:style>
  <w:style w:type="character" w:customStyle="1" w:styleId="z-TopofFormChar">
    <w:name w:val="z-Top of Form Char"/>
    <w:basedOn w:val="DefaultParagraphFont"/>
    <w:link w:val="z-TopofForm"/>
    <w:uiPriority w:val="99"/>
    <w:semiHidden/>
    <w:rsid w:val="00613C01"/>
    <w:rPr>
      <w:rFonts w:ascii="Arial" w:eastAsia="Times New Roman" w:hAnsi="Arial" w:cs="Arial"/>
      <w:vanish/>
      <w:sz w:val="16"/>
      <w:szCs w:val="1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4108416">
      <w:bodyDiv w:val="1"/>
      <w:marLeft w:val="0"/>
      <w:marRight w:val="0"/>
      <w:marTop w:val="0"/>
      <w:marBottom w:val="0"/>
      <w:divBdr>
        <w:top w:val="none" w:sz="0" w:space="0" w:color="auto"/>
        <w:left w:val="none" w:sz="0" w:space="0" w:color="auto"/>
        <w:bottom w:val="none" w:sz="0" w:space="0" w:color="auto"/>
        <w:right w:val="none" w:sz="0" w:space="0" w:color="auto"/>
      </w:divBdr>
      <w:divsChild>
        <w:div w:id="1952204571">
          <w:marLeft w:val="0"/>
          <w:marRight w:val="0"/>
          <w:marTop w:val="0"/>
          <w:marBottom w:val="0"/>
          <w:divBdr>
            <w:top w:val="single" w:sz="2" w:space="0" w:color="D9D9E3"/>
            <w:left w:val="single" w:sz="2" w:space="0" w:color="D9D9E3"/>
            <w:bottom w:val="single" w:sz="2" w:space="0" w:color="D9D9E3"/>
            <w:right w:val="single" w:sz="2" w:space="0" w:color="D9D9E3"/>
          </w:divBdr>
          <w:divsChild>
            <w:div w:id="1546598086">
              <w:marLeft w:val="0"/>
              <w:marRight w:val="0"/>
              <w:marTop w:val="0"/>
              <w:marBottom w:val="0"/>
              <w:divBdr>
                <w:top w:val="single" w:sz="2" w:space="0" w:color="D9D9E3"/>
                <w:left w:val="single" w:sz="2" w:space="0" w:color="D9D9E3"/>
                <w:bottom w:val="single" w:sz="2" w:space="0" w:color="D9D9E3"/>
                <w:right w:val="single" w:sz="2" w:space="0" w:color="D9D9E3"/>
              </w:divBdr>
              <w:divsChild>
                <w:div w:id="1469515245">
                  <w:marLeft w:val="0"/>
                  <w:marRight w:val="0"/>
                  <w:marTop w:val="0"/>
                  <w:marBottom w:val="0"/>
                  <w:divBdr>
                    <w:top w:val="single" w:sz="2" w:space="0" w:color="D9D9E3"/>
                    <w:left w:val="single" w:sz="2" w:space="0" w:color="D9D9E3"/>
                    <w:bottom w:val="single" w:sz="2" w:space="0" w:color="D9D9E3"/>
                    <w:right w:val="single" w:sz="2" w:space="0" w:color="D9D9E3"/>
                  </w:divBdr>
                  <w:divsChild>
                    <w:div w:id="47412501">
                      <w:marLeft w:val="0"/>
                      <w:marRight w:val="0"/>
                      <w:marTop w:val="0"/>
                      <w:marBottom w:val="0"/>
                      <w:divBdr>
                        <w:top w:val="single" w:sz="2" w:space="0" w:color="D9D9E3"/>
                        <w:left w:val="single" w:sz="2" w:space="0" w:color="D9D9E3"/>
                        <w:bottom w:val="single" w:sz="2" w:space="0" w:color="D9D9E3"/>
                        <w:right w:val="single" w:sz="2" w:space="0" w:color="D9D9E3"/>
                      </w:divBdr>
                      <w:divsChild>
                        <w:div w:id="1380520861">
                          <w:marLeft w:val="0"/>
                          <w:marRight w:val="0"/>
                          <w:marTop w:val="0"/>
                          <w:marBottom w:val="0"/>
                          <w:divBdr>
                            <w:top w:val="single" w:sz="2" w:space="0" w:color="D9D9E3"/>
                            <w:left w:val="single" w:sz="2" w:space="0" w:color="D9D9E3"/>
                            <w:bottom w:val="single" w:sz="2" w:space="0" w:color="D9D9E3"/>
                            <w:right w:val="single" w:sz="2" w:space="0" w:color="D9D9E3"/>
                          </w:divBdr>
                          <w:divsChild>
                            <w:div w:id="37052124">
                              <w:marLeft w:val="0"/>
                              <w:marRight w:val="0"/>
                              <w:marTop w:val="100"/>
                              <w:marBottom w:val="100"/>
                              <w:divBdr>
                                <w:top w:val="single" w:sz="2" w:space="0" w:color="D9D9E3"/>
                                <w:left w:val="single" w:sz="2" w:space="0" w:color="D9D9E3"/>
                                <w:bottom w:val="single" w:sz="2" w:space="0" w:color="D9D9E3"/>
                                <w:right w:val="single" w:sz="2" w:space="0" w:color="D9D9E3"/>
                              </w:divBdr>
                              <w:divsChild>
                                <w:div w:id="677200630">
                                  <w:marLeft w:val="0"/>
                                  <w:marRight w:val="0"/>
                                  <w:marTop w:val="0"/>
                                  <w:marBottom w:val="0"/>
                                  <w:divBdr>
                                    <w:top w:val="single" w:sz="2" w:space="0" w:color="D9D9E3"/>
                                    <w:left w:val="single" w:sz="2" w:space="0" w:color="D9D9E3"/>
                                    <w:bottom w:val="single" w:sz="2" w:space="0" w:color="D9D9E3"/>
                                    <w:right w:val="single" w:sz="2" w:space="0" w:color="D9D9E3"/>
                                  </w:divBdr>
                                  <w:divsChild>
                                    <w:div w:id="1118180591">
                                      <w:marLeft w:val="0"/>
                                      <w:marRight w:val="0"/>
                                      <w:marTop w:val="0"/>
                                      <w:marBottom w:val="0"/>
                                      <w:divBdr>
                                        <w:top w:val="single" w:sz="2" w:space="0" w:color="D9D9E3"/>
                                        <w:left w:val="single" w:sz="2" w:space="0" w:color="D9D9E3"/>
                                        <w:bottom w:val="single" w:sz="2" w:space="0" w:color="D9D9E3"/>
                                        <w:right w:val="single" w:sz="2" w:space="0" w:color="D9D9E3"/>
                                      </w:divBdr>
                                      <w:divsChild>
                                        <w:div w:id="344527004">
                                          <w:marLeft w:val="0"/>
                                          <w:marRight w:val="0"/>
                                          <w:marTop w:val="0"/>
                                          <w:marBottom w:val="0"/>
                                          <w:divBdr>
                                            <w:top w:val="single" w:sz="2" w:space="0" w:color="D9D9E3"/>
                                            <w:left w:val="single" w:sz="2" w:space="0" w:color="D9D9E3"/>
                                            <w:bottom w:val="single" w:sz="2" w:space="0" w:color="D9D9E3"/>
                                            <w:right w:val="single" w:sz="2" w:space="0" w:color="D9D9E3"/>
                                          </w:divBdr>
                                          <w:divsChild>
                                            <w:div w:id="1924559297">
                                              <w:marLeft w:val="0"/>
                                              <w:marRight w:val="0"/>
                                              <w:marTop w:val="0"/>
                                              <w:marBottom w:val="0"/>
                                              <w:divBdr>
                                                <w:top w:val="single" w:sz="2" w:space="0" w:color="D9D9E3"/>
                                                <w:left w:val="single" w:sz="2" w:space="0" w:color="D9D9E3"/>
                                                <w:bottom w:val="single" w:sz="2" w:space="0" w:color="D9D9E3"/>
                                                <w:right w:val="single" w:sz="2" w:space="0" w:color="D9D9E3"/>
                                              </w:divBdr>
                                              <w:divsChild>
                                                <w:div w:id="1042562145">
                                                  <w:marLeft w:val="0"/>
                                                  <w:marRight w:val="0"/>
                                                  <w:marTop w:val="0"/>
                                                  <w:marBottom w:val="0"/>
                                                  <w:divBdr>
                                                    <w:top w:val="single" w:sz="2" w:space="0" w:color="D9D9E3"/>
                                                    <w:left w:val="single" w:sz="2" w:space="0" w:color="D9D9E3"/>
                                                    <w:bottom w:val="single" w:sz="2" w:space="0" w:color="D9D9E3"/>
                                                    <w:right w:val="single" w:sz="2" w:space="0" w:color="D9D9E3"/>
                                                  </w:divBdr>
                                                  <w:divsChild>
                                                    <w:div w:id="21020268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175343984">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1894132">
      <w:bodyDiv w:val="1"/>
      <w:marLeft w:val="0"/>
      <w:marRight w:val="0"/>
      <w:marTop w:val="0"/>
      <w:marBottom w:val="0"/>
      <w:divBdr>
        <w:top w:val="none" w:sz="0" w:space="0" w:color="auto"/>
        <w:left w:val="none" w:sz="0" w:space="0" w:color="auto"/>
        <w:bottom w:val="none" w:sz="0" w:space="0" w:color="auto"/>
        <w:right w:val="none" w:sz="0" w:space="0" w:color="auto"/>
      </w:divBdr>
    </w:div>
    <w:div w:id="200174456">
      <w:bodyDiv w:val="1"/>
      <w:marLeft w:val="0"/>
      <w:marRight w:val="0"/>
      <w:marTop w:val="0"/>
      <w:marBottom w:val="0"/>
      <w:divBdr>
        <w:top w:val="none" w:sz="0" w:space="0" w:color="auto"/>
        <w:left w:val="none" w:sz="0" w:space="0" w:color="auto"/>
        <w:bottom w:val="none" w:sz="0" w:space="0" w:color="auto"/>
        <w:right w:val="none" w:sz="0" w:space="0" w:color="auto"/>
      </w:divBdr>
    </w:div>
    <w:div w:id="361175483">
      <w:bodyDiv w:val="1"/>
      <w:marLeft w:val="0"/>
      <w:marRight w:val="0"/>
      <w:marTop w:val="0"/>
      <w:marBottom w:val="0"/>
      <w:divBdr>
        <w:top w:val="none" w:sz="0" w:space="0" w:color="auto"/>
        <w:left w:val="none" w:sz="0" w:space="0" w:color="auto"/>
        <w:bottom w:val="none" w:sz="0" w:space="0" w:color="auto"/>
        <w:right w:val="none" w:sz="0" w:space="0" w:color="auto"/>
      </w:divBdr>
      <w:divsChild>
        <w:div w:id="2042514207">
          <w:marLeft w:val="0"/>
          <w:marRight w:val="0"/>
          <w:marTop w:val="0"/>
          <w:marBottom w:val="0"/>
          <w:divBdr>
            <w:top w:val="single" w:sz="2" w:space="0" w:color="D9D9E3"/>
            <w:left w:val="single" w:sz="2" w:space="0" w:color="D9D9E3"/>
            <w:bottom w:val="single" w:sz="2" w:space="0" w:color="D9D9E3"/>
            <w:right w:val="single" w:sz="2" w:space="0" w:color="D9D9E3"/>
          </w:divBdr>
          <w:divsChild>
            <w:div w:id="1973056617">
              <w:marLeft w:val="0"/>
              <w:marRight w:val="0"/>
              <w:marTop w:val="0"/>
              <w:marBottom w:val="0"/>
              <w:divBdr>
                <w:top w:val="single" w:sz="2" w:space="0" w:color="D9D9E3"/>
                <w:left w:val="single" w:sz="2" w:space="0" w:color="D9D9E3"/>
                <w:bottom w:val="single" w:sz="2" w:space="0" w:color="D9D9E3"/>
                <w:right w:val="single" w:sz="2" w:space="0" w:color="D9D9E3"/>
              </w:divBdr>
              <w:divsChild>
                <w:div w:id="1722366733">
                  <w:marLeft w:val="0"/>
                  <w:marRight w:val="0"/>
                  <w:marTop w:val="0"/>
                  <w:marBottom w:val="0"/>
                  <w:divBdr>
                    <w:top w:val="single" w:sz="2" w:space="0" w:color="D9D9E3"/>
                    <w:left w:val="single" w:sz="2" w:space="0" w:color="D9D9E3"/>
                    <w:bottom w:val="single" w:sz="2" w:space="0" w:color="D9D9E3"/>
                    <w:right w:val="single" w:sz="2" w:space="0" w:color="D9D9E3"/>
                  </w:divBdr>
                  <w:divsChild>
                    <w:div w:id="798493422">
                      <w:marLeft w:val="0"/>
                      <w:marRight w:val="0"/>
                      <w:marTop w:val="0"/>
                      <w:marBottom w:val="0"/>
                      <w:divBdr>
                        <w:top w:val="single" w:sz="2" w:space="0" w:color="D9D9E3"/>
                        <w:left w:val="single" w:sz="2" w:space="0" w:color="D9D9E3"/>
                        <w:bottom w:val="single" w:sz="2" w:space="0" w:color="D9D9E3"/>
                        <w:right w:val="single" w:sz="2" w:space="0" w:color="D9D9E3"/>
                      </w:divBdr>
                      <w:divsChild>
                        <w:div w:id="621766608">
                          <w:marLeft w:val="0"/>
                          <w:marRight w:val="0"/>
                          <w:marTop w:val="0"/>
                          <w:marBottom w:val="0"/>
                          <w:divBdr>
                            <w:top w:val="single" w:sz="2" w:space="0" w:color="D9D9E3"/>
                            <w:left w:val="single" w:sz="2" w:space="0" w:color="D9D9E3"/>
                            <w:bottom w:val="single" w:sz="2" w:space="0" w:color="D9D9E3"/>
                            <w:right w:val="single" w:sz="2" w:space="0" w:color="D9D9E3"/>
                          </w:divBdr>
                          <w:divsChild>
                            <w:div w:id="20011439">
                              <w:marLeft w:val="0"/>
                              <w:marRight w:val="0"/>
                              <w:marTop w:val="100"/>
                              <w:marBottom w:val="100"/>
                              <w:divBdr>
                                <w:top w:val="single" w:sz="2" w:space="0" w:color="D9D9E3"/>
                                <w:left w:val="single" w:sz="2" w:space="0" w:color="D9D9E3"/>
                                <w:bottom w:val="single" w:sz="2" w:space="0" w:color="D9D9E3"/>
                                <w:right w:val="single" w:sz="2" w:space="0" w:color="D9D9E3"/>
                              </w:divBdr>
                              <w:divsChild>
                                <w:div w:id="1686470455">
                                  <w:marLeft w:val="0"/>
                                  <w:marRight w:val="0"/>
                                  <w:marTop w:val="0"/>
                                  <w:marBottom w:val="0"/>
                                  <w:divBdr>
                                    <w:top w:val="single" w:sz="2" w:space="0" w:color="D9D9E3"/>
                                    <w:left w:val="single" w:sz="2" w:space="0" w:color="D9D9E3"/>
                                    <w:bottom w:val="single" w:sz="2" w:space="0" w:color="D9D9E3"/>
                                    <w:right w:val="single" w:sz="2" w:space="0" w:color="D9D9E3"/>
                                  </w:divBdr>
                                  <w:divsChild>
                                    <w:div w:id="2088840428">
                                      <w:marLeft w:val="0"/>
                                      <w:marRight w:val="0"/>
                                      <w:marTop w:val="0"/>
                                      <w:marBottom w:val="0"/>
                                      <w:divBdr>
                                        <w:top w:val="single" w:sz="2" w:space="0" w:color="D9D9E3"/>
                                        <w:left w:val="single" w:sz="2" w:space="0" w:color="D9D9E3"/>
                                        <w:bottom w:val="single" w:sz="2" w:space="0" w:color="D9D9E3"/>
                                        <w:right w:val="single" w:sz="2" w:space="0" w:color="D9D9E3"/>
                                      </w:divBdr>
                                      <w:divsChild>
                                        <w:div w:id="1774933585">
                                          <w:marLeft w:val="0"/>
                                          <w:marRight w:val="0"/>
                                          <w:marTop w:val="0"/>
                                          <w:marBottom w:val="0"/>
                                          <w:divBdr>
                                            <w:top w:val="single" w:sz="2" w:space="0" w:color="D9D9E3"/>
                                            <w:left w:val="single" w:sz="2" w:space="0" w:color="D9D9E3"/>
                                            <w:bottom w:val="single" w:sz="2" w:space="0" w:color="D9D9E3"/>
                                            <w:right w:val="single" w:sz="2" w:space="0" w:color="D9D9E3"/>
                                          </w:divBdr>
                                          <w:divsChild>
                                            <w:div w:id="1939412546">
                                              <w:marLeft w:val="0"/>
                                              <w:marRight w:val="0"/>
                                              <w:marTop w:val="0"/>
                                              <w:marBottom w:val="0"/>
                                              <w:divBdr>
                                                <w:top w:val="single" w:sz="2" w:space="0" w:color="D9D9E3"/>
                                                <w:left w:val="single" w:sz="2" w:space="0" w:color="D9D9E3"/>
                                                <w:bottom w:val="single" w:sz="2" w:space="0" w:color="D9D9E3"/>
                                                <w:right w:val="single" w:sz="2" w:space="0" w:color="D9D9E3"/>
                                              </w:divBdr>
                                              <w:divsChild>
                                                <w:div w:id="160243307">
                                                  <w:marLeft w:val="0"/>
                                                  <w:marRight w:val="0"/>
                                                  <w:marTop w:val="0"/>
                                                  <w:marBottom w:val="0"/>
                                                  <w:divBdr>
                                                    <w:top w:val="single" w:sz="2" w:space="0" w:color="D9D9E3"/>
                                                    <w:left w:val="single" w:sz="2" w:space="0" w:color="D9D9E3"/>
                                                    <w:bottom w:val="single" w:sz="2" w:space="0" w:color="D9D9E3"/>
                                                    <w:right w:val="single" w:sz="2" w:space="0" w:color="D9D9E3"/>
                                                  </w:divBdr>
                                                  <w:divsChild>
                                                    <w:div w:id="8917716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62522489">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490559501">
      <w:bodyDiv w:val="1"/>
      <w:marLeft w:val="0"/>
      <w:marRight w:val="0"/>
      <w:marTop w:val="0"/>
      <w:marBottom w:val="0"/>
      <w:divBdr>
        <w:top w:val="none" w:sz="0" w:space="0" w:color="auto"/>
        <w:left w:val="none" w:sz="0" w:space="0" w:color="auto"/>
        <w:bottom w:val="none" w:sz="0" w:space="0" w:color="auto"/>
        <w:right w:val="none" w:sz="0" w:space="0" w:color="auto"/>
      </w:divBdr>
    </w:div>
    <w:div w:id="1258901608">
      <w:bodyDiv w:val="1"/>
      <w:marLeft w:val="0"/>
      <w:marRight w:val="0"/>
      <w:marTop w:val="0"/>
      <w:marBottom w:val="0"/>
      <w:divBdr>
        <w:top w:val="none" w:sz="0" w:space="0" w:color="auto"/>
        <w:left w:val="none" w:sz="0" w:space="0" w:color="auto"/>
        <w:bottom w:val="none" w:sz="0" w:space="0" w:color="auto"/>
        <w:right w:val="none" w:sz="0" w:space="0" w:color="auto"/>
      </w:divBdr>
      <w:divsChild>
        <w:div w:id="1985894422">
          <w:marLeft w:val="0"/>
          <w:marRight w:val="0"/>
          <w:marTop w:val="0"/>
          <w:marBottom w:val="0"/>
          <w:divBdr>
            <w:top w:val="single" w:sz="2" w:space="0" w:color="D9D9E3"/>
            <w:left w:val="single" w:sz="2" w:space="0" w:color="D9D9E3"/>
            <w:bottom w:val="single" w:sz="2" w:space="0" w:color="D9D9E3"/>
            <w:right w:val="single" w:sz="2" w:space="0" w:color="D9D9E3"/>
          </w:divBdr>
          <w:divsChild>
            <w:div w:id="1170827925">
              <w:marLeft w:val="0"/>
              <w:marRight w:val="0"/>
              <w:marTop w:val="0"/>
              <w:marBottom w:val="0"/>
              <w:divBdr>
                <w:top w:val="single" w:sz="2" w:space="0" w:color="D9D9E3"/>
                <w:left w:val="single" w:sz="2" w:space="0" w:color="D9D9E3"/>
                <w:bottom w:val="single" w:sz="2" w:space="0" w:color="D9D9E3"/>
                <w:right w:val="single" w:sz="2" w:space="0" w:color="D9D9E3"/>
              </w:divBdr>
              <w:divsChild>
                <w:div w:id="690032813">
                  <w:marLeft w:val="0"/>
                  <w:marRight w:val="0"/>
                  <w:marTop w:val="0"/>
                  <w:marBottom w:val="0"/>
                  <w:divBdr>
                    <w:top w:val="single" w:sz="2" w:space="0" w:color="D9D9E3"/>
                    <w:left w:val="single" w:sz="2" w:space="0" w:color="D9D9E3"/>
                    <w:bottom w:val="single" w:sz="2" w:space="0" w:color="D9D9E3"/>
                    <w:right w:val="single" w:sz="2" w:space="0" w:color="D9D9E3"/>
                  </w:divBdr>
                  <w:divsChild>
                    <w:div w:id="1470126524">
                      <w:marLeft w:val="0"/>
                      <w:marRight w:val="0"/>
                      <w:marTop w:val="0"/>
                      <w:marBottom w:val="0"/>
                      <w:divBdr>
                        <w:top w:val="single" w:sz="2" w:space="0" w:color="D9D9E3"/>
                        <w:left w:val="single" w:sz="2" w:space="0" w:color="D9D9E3"/>
                        <w:bottom w:val="single" w:sz="2" w:space="0" w:color="D9D9E3"/>
                        <w:right w:val="single" w:sz="2" w:space="0" w:color="D9D9E3"/>
                      </w:divBdr>
                      <w:divsChild>
                        <w:div w:id="473714569">
                          <w:marLeft w:val="0"/>
                          <w:marRight w:val="0"/>
                          <w:marTop w:val="0"/>
                          <w:marBottom w:val="0"/>
                          <w:divBdr>
                            <w:top w:val="single" w:sz="2" w:space="0" w:color="D9D9E3"/>
                            <w:left w:val="single" w:sz="2" w:space="0" w:color="D9D9E3"/>
                            <w:bottom w:val="single" w:sz="2" w:space="0" w:color="D9D9E3"/>
                            <w:right w:val="single" w:sz="2" w:space="0" w:color="D9D9E3"/>
                          </w:divBdr>
                          <w:divsChild>
                            <w:div w:id="697705025">
                              <w:marLeft w:val="0"/>
                              <w:marRight w:val="0"/>
                              <w:marTop w:val="100"/>
                              <w:marBottom w:val="100"/>
                              <w:divBdr>
                                <w:top w:val="single" w:sz="2" w:space="0" w:color="D9D9E3"/>
                                <w:left w:val="single" w:sz="2" w:space="0" w:color="D9D9E3"/>
                                <w:bottom w:val="single" w:sz="2" w:space="0" w:color="D9D9E3"/>
                                <w:right w:val="single" w:sz="2" w:space="0" w:color="D9D9E3"/>
                              </w:divBdr>
                              <w:divsChild>
                                <w:div w:id="538052142">
                                  <w:marLeft w:val="0"/>
                                  <w:marRight w:val="0"/>
                                  <w:marTop w:val="0"/>
                                  <w:marBottom w:val="0"/>
                                  <w:divBdr>
                                    <w:top w:val="single" w:sz="2" w:space="0" w:color="D9D9E3"/>
                                    <w:left w:val="single" w:sz="2" w:space="0" w:color="D9D9E3"/>
                                    <w:bottom w:val="single" w:sz="2" w:space="0" w:color="D9D9E3"/>
                                    <w:right w:val="single" w:sz="2" w:space="0" w:color="D9D9E3"/>
                                  </w:divBdr>
                                  <w:divsChild>
                                    <w:div w:id="1110970607">
                                      <w:marLeft w:val="0"/>
                                      <w:marRight w:val="0"/>
                                      <w:marTop w:val="0"/>
                                      <w:marBottom w:val="0"/>
                                      <w:divBdr>
                                        <w:top w:val="single" w:sz="2" w:space="0" w:color="D9D9E3"/>
                                        <w:left w:val="single" w:sz="2" w:space="0" w:color="D9D9E3"/>
                                        <w:bottom w:val="single" w:sz="2" w:space="0" w:color="D9D9E3"/>
                                        <w:right w:val="single" w:sz="2" w:space="0" w:color="D9D9E3"/>
                                      </w:divBdr>
                                      <w:divsChild>
                                        <w:div w:id="1880510878">
                                          <w:marLeft w:val="0"/>
                                          <w:marRight w:val="0"/>
                                          <w:marTop w:val="0"/>
                                          <w:marBottom w:val="0"/>
                                          <w:divBdr>
                                            <w:top w:val="single" w:sz="2" w:space="0" w:color="D9D9E3"/>
                                            <w:left w:val="single" w:sz="2" w:space="0" w:color="D9D9E3"/>
                                            <w:bottom w:val="single" w:sz="2" w:space="0" w:color="D9D9E3"/>
                                            <w:right w:val="single" w:sz="2" w:space="0" w:color="D9D9E3"/>
                                          </w:divBdr>
                                          <w:divsChild>
                                            <w:div w:id="535042456">
                                              <w:marLeft w:val="0"/>
                                              <w:marRight w:val="0"/>
                                              <w:marTop w:val="0"/>
                                              <w:marBottom w:val="0"/>
                                              <w:divBdr>
                                                <w:top w:val="single" w:sz="2" w:space="0" w:color="D9D9E3"/>
                                                <w:left w:val="single" w:sz="2" w:space="0" w:color="D9D9E3"/>
                                                <w:bottom w:val="single" w:sz="2" w:space="0" w:color="D9D9E3"/>
                                                <w:right w:val="single" w:sz="2" w:space="0" w:color="D9D9E3"/>
                                              </w:divBdr>
                                              <w:divsChild>
                                                <w:div w:id="2135517179">
                                                  <w:marLeft w:val="0"/>
                                                  <w:marRight w:val="0"/>
                                                  <w:marTop w:val="0"/>
                                                  <w:marBottom w:val="0"/>
                                                  <w:divBdr>
                                                    <w:top w:val="single" w:sz="2" w:space="0" w:color="D9D9E3"/>
                                                    <w:left w:val="single" w:sz="2" w:space="0" w:color="D9D9E3"/>
                                                    <w:bottom w:val="single" w:sz="2" w:space="0" w:color="D9D9E3"/>
                                                    <w:right w:val="single" w:sz="2" w:space="0" w:color="D9D9E3"/>
                                                  </w:divBdr>
                                                  <w:divsChild>
                                                    <w:div w:id="917909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820258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280992403">
      <w:bodyDiv w:val="1"/>
      <w:marLeft w:val="0"/>
      <w:marRight w:val="0"/>
      <w:marTop w:val="0"/>
      <w:marBottom w:val="0"/>
      <w:divBdr>
        <w:top w:val="none" w:sz="0" w:space="0" w:color="auto"/>
        <w:left w:val="none" w:sz="0" w:space="0" w:color="auto"/>
        <w:bottom w:val="none" w:sz="0" w:space="0" w:color="auto"/>
        <w:right w:val="none" w:sz="0" w:space="0" w:color="auto"/>
      </w:divBdr>
    </w:div>
    <w:div w:id="1355762745">
      <w:bodyDiv w:val="1"/>
      <w:marLeft w:val="0"/>
      <w:marRight w:val="0"/>
      <w:marTop w:val="0"/>
      <w:marBottom w:val="0"/>
      <w:divBdr>
        <w:top w:val="none" w:sz="0" w:space="0" w:color="auto"/>
        <w:left w:val="none" w:sz="0" w:space="0" w:color="auto"/>
        <w:bottom w:val="none" w:sz="0" w:space="0" w:color="auto"/>
        <w:right w:val="none" w:sz="0" w:space="0" w:color="auto"/>
      </w:divBdr>
      <w:divsChild>
        <w:div w:id="1054348036">
          <w:marLeft w:val="0"/>
          <w:marRight w:val="0"/>
          <w:marTop w:val="0"/>
          <w:marBottom w:val="0"/>
          <w:divBdr>
            <w:top w:val="single" w:sz="2" w:space="0" w:color="D9D9E3"/>
            <w:left w:val="single" w:sz="2" w:space="0" w:color="D9D9E3"/>
            <w:bottom w:val="single" w:sz="2" w:space="0" w:color="D9D9E3"/>
            <w:right w:val="single" w:sz="2" w:space="0" w:color="D9D9E3"/>
          </w:divBdr>
          <w:divsChild>
            <w:div w:id="99760961">
              <w:marLeft w:val="0"/>
              <w:marRight w:val="0"/>
              <w:marTop w:val="0"/>
              <w:marBottom w:val="0"/>
              <w:divBdr>
                <w:top w:val="single" w:sz="2" w:space="0" w:color="D9D9E3"/>
                <w:left w:val="single" w:sz="2" w:space="0" w:color="D9D9E3"/>
                <w:bottom w:val="single" w:sz="2" w:space="0" w:color="D9D9E3"/>
                <w:right w:val="single" w:sz="2" w:space="0" w:color="D9D9E3"/>
              </w:divBdr>
              <w:divsChild>
                <w:div w:id="718936052">
                  <w:marLeft w:val="0"/>
                  <w:marRight w:val="0"/>
                  <w:marTop w:val="0"/>
                  <w:marBottom w:val="0"/>
                  <w:divBdr>
                    <w:top w:val="single" w:sz="2" w:space="0" w:color="D9D9E3"/>
                    <w:left w:val="single" w:sz="2" w:space="0" w:color="D9D9E3"/>
                    <w:bottom w:val="single" w:sz="2" w:space="0" w:color="D9D9E3"/>
                    <w:right w:val="single" w:sz="2" w:space="0" w:color="D9D9E3"/>
                  </w:divBdr>
                  <w:divsChild>
                    <w:div w:id="1174345634">
                      <w:marLeft w:val="0"/>
                      <w:marRight w:val="0"/>
                      <w:marTop w:val="0"/>
                      <w:marBottom w:val="0"/>
                      <w:divBdr>
                        <w:top w:val="single" w:sz="2" w:space="0" w:color="D9D9E3"/>
                        <w:left w:val="single" w:sz="2" w:space="0" w:color="D9D9E3"/>
                        <w:bottom w:val="single" w:sz="2" w:space="0" w:color="D9D9E3"/>
                        <w:right w:val="single" w:sz="2" w:space="0" w:color="D9D9E3"/>
                      </w:divBdr>
                      <w:divsChild>
                        <w:div w:id="1674991197">
                          <w:marLeft w:val="0"/>
                          <w:marRight w:val="0"/>
                          <w:marTop w:val="0"/>
                          <w:marBottom w:val="0"/>
                          <w:divBdr>
                            <w:top w:val="single" w:sz="2" w:space="0" w:color="D9D9E3"/>
                            <w:left w:val="single" w:sz="2" w:space="0" w:color="D9D9E3"/>
                            <w:bottom w:val="single" w:sz="2" w:space="0" w:color="D9D9E3"/>
                            <w:right w:val="single" w:sz="2" w:space="0" w:color="D9D9E3"/>
                          </w:divBdr>
                          <w:divsChild>
                            <w:div w:id="223563724">
                              <w:marLeft w:val="0"/>
                              <w:marRight w:val="0"/>
                              <w:marTop w:val="100"/>
                              <w:marBottom w:val="100"/>
                              <w:divBdr>
                                <w:top w:val="single" w:sz="2" w:space="0" w:color="D9D9E3"/>
                                <w:left w:val="single" w:sz="2" w:space="0" w:color="D9D9E3"/>
                                <w:bottom w:val="single" w:sz="2" w:space="0" w:color="D9D9E3"/>
                                <w:right w:val="single" w:sz="2" w:space="0" w:color="D9D9E3"/>
                              </w:divBdr>
                              <w:divsChild>
                                <w:div w:id="1449078707">
                                  <w:marLeft w:val="0"/>
                                  <w:marRight w:val="0"/>
                                  <w:marTop w:val="0"/>
                                  <w:marBottom w:val="0"/>
                                  <w:divBdr>
                                    <w:top w:val="single" w:sz="2" w:space="0" w:color="D9D9E3"/>
                                    <w:left w:val="single" w:sz="2" w:space="0" w:color="D9D9E3"/>
                                    <w:bottom w:val="single" w:sz="2" w:space="0" w:color="D9D9E3"/>
                                    <w:right w:val="single" w:sz="2" w:space="0" w:color="D9D9E3"/>
                                  </w:divBdr>
                                  <w:divsChild>
                                    <w:div w:id="1040325222">
                                      <w:marLeft w:val="0"/>
                                      <w:marRight w:val="0"/>
                                      <w:marTop w:val="0"/>
                                      <w:marBottom w:val="0"/>
                                      <w:divBdr>
                                        <w:top w:val="single" w:sz="2" w:space="0" w:color="D9D9E3"/>
                                        <w:left w:val="single" w:sz="2" w:space="0" w:color="D9D9E3"/>
                                        <w:bottom w:val="single" w:sz="2" w:space="0" w:color="D9D9E3"/>
                                        <w:right w:val="single" w:sz="2" w:space="0" w:color="D9D9E3"/>
                                      </w:divBdr>
                                      <w:divsChild>
                                        <w:div w:id="998072095">
                                          <w:marLeft w:val="0"/>
                                          <w:marRight w:val="0"/>
                                          <w:marTop w:val="0"/>
                                          <w:marBottom w:val="0"/>
                                          <w:divBdr>
                                            <w:top w:val="single" w:sz="2" w:space="0" w:color="D9D9E3"/>
                                            <w:left w:val="single" w:sz="2" w:space="0" w:color="D9D9E3"/>
                                            <w:bottom w:val="single" w:sz="2" w:space="0" w:color="D9D9E3"/>
                                            <w:right w:val="single" w:sz="2" w:space="0" w:color="D9D9E3"/>
                                          </w:divBdr>
                                          <w:divsChild>
                                            <w:div w:id="1134102660">
                                              <w:marLeft w:val="0"/>
                                              <w:marRight w:val="0"/>
                                              <w:marTop w:val="0"/>
                                              <w:marBottom w:val="0"/>
                                              <w:divBdr>
                                                <w:top w:val="single" w:sz="2" w:space="0" w:color="D9D9E3"/>
                                                <w:left w:val="single" w:sz="2" w:space="0" w:color="D9D9E3"/>
                                                <w:bottom w:val="single" w:sz="2" w:space="0" w:color="D9D9E3"/>
                                                <w:right w:val="single" w:sz="2" w:space="0" w:color="D9D9E3"/>
                                              </w:divBdr>
                                              <w:divsChild>
                                                <w:div w:id="2015760413">
                                                  <w:marLeft w:val="0"/>
                                                  <w:marRight w:val="0"/>
                                                  <w:marTop w:val="0"/>
                                                  <w:marBottom w:val="0"/>
                                                  <w:divBdr>
                                                    <w:top w:val="single" w:sz="2" w:space="0" w:color="D9D9E3"/>
                                                    <w:left w:val="single" w:sz="2" w:space="0" w:color="D9D9E3"/>
                                                    <w:bottom w:val="single" w:sz="2" w:space="0" w:color="D9D9E3"/>
                                                    <w:right w:val="single" w:sz="2" w:space="0" w:color="D9D9E3"/>
                                                  </w:divBdr>
                                                  <w:divsChild>
                                                    <w:div w:id="251747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23959940">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488983374">
      <w:bodyDiv w:val="1"/>
      <w:marLeft w:val="0"/>
      <w:marRight w:val="0"/>
      <w:marTop w:val="0"/>
      <w:marBottom w:val="0"/>
      <w:divBdr>
        <w:top w:val="none" w:sz="0" w:space="0" w:color="auto"/>
        <w:left w:val="none" w:sz="0" w:space="0" w:color="auto"/>
        <w:bottom w:val="none" w:sz="0" w:space="0" w:color="auto"/>
        <w:right w:val="none" w:sz="0" w:space="0" w:color="auto"/>
      </w:divBdr>
    </w:div>
    <w:div w:id="1548223485">
      <w:bodyDiv w:val="1"/>
      <w:marLeft w:val="0"/>
      <w:marRight w:val="0"/>
      <w:marTop w:val="0"/>
      <w:marBottom w:val="0"/>
      <w:divBdr>
        <w:top w:val="none" w:sz="0" w:space="0" w:color="auto"/>
        <w:left w:val="none" w:sz="0" w:space="0" w:color="auto"/>
        <w:bottom w:val="none" w:sz="0" w:space="0" w:color="auto"/>
        <w:right w:val="none" w:sz="0" w:space="0" w:color="auto"/>
      </w:divBdr>
      <w:divsChild>
        <w:div w:id="1804075677">
          <w:marLeft w:val="0"/>
          <w:marRight w:val="0"/>
          <w:marTop w:val="0"/>
          <w:marBottom w:val="0"/>
          <w:divBdr>
            <w:top w:val="single" w:sz="2" w:space="0" w:color="D9D9E3"/>
            <w:left w:val="single" w:sz="2" w:space="0" w:color="D9D9E3"/>
            <w:bottom w:val="single" w:sz="2" w:space="0" w:color="D9D9E3"/>
            <w:right w:val="single" w:sz="2" w:space="0" w:color="D9D9E3"/>
          </w:divBdr>
          <w:divsChild>
            <w:div w:id="2084789691">
              <w:marLeft w:val="0"/>
              <w:marRight w:val="0"/>
              <w:marTop w:val="0"/>
              <w:marBottom w:val="0"/>
              <w:divBdr>
                <w:top w:val="single" w:sz="2" w:space="0" w:color="D9D9E3"/>
                <w:left w:val="single" w:sz="2" w:space="0" w:color="D9D9E3"/>
                <w:bottom w:val="single" w:sz="2" w:space="0" w:color="D9D9E3"/>
                <w:right w:val="single" w:sz="2" w:space="0" w:color="D9D9E3"/>
              </w:divBdr>
              <w:divsChild>
                <w:div w:id="984361473">
                  <w:marLeft w:val="0"/>
                  <w:marRight w:val="0"/>
                  <w:marTop w:val="0"/>
                  <w:marBottom w:val="0"/>
                  <w:divBdr>
                    <w:top w:val="single" w:sz="2" w:space="0" w:color="D9D9E3"/>
                    <w:left w:val="single" w:sz="2" w:space="0" w:color="D9D9E3"/>
                    <w:bottom w:val="single" w:sz="2" w:space="0" w:color="D9D9E3"/>
                    <w:right w:val="single" w:sz="2" w:space="0" w:color="D9D9E3"/>
                  </w:divBdr>
                  <w:divsChild>
                    <w:div w:id="269821362">
                      <w:marLeft w:val="0"/>
                      <w:marRight w:val="0"/>
                      <w:marTop w:val="0"/>
                      <w:marBottom w:val="0"/>
                      <w:divBdr>
                        <w:top w:val="single" w:sz="2" w:space="0" w:color="D9D9E3"/>
                        <w:left w:val="single" w:sz="2" w:space="0" w:color="D9D9E3"/>
                        <w:bottom w:val="single" w:sz="2" w:space="0" w:color="D9D9E3"/>
                        <w:right w:val="single" w:sz="2" w:space="0" w:color="D9D9E3"/>
                      </w:divBdr>
                      <w:divsChild>
                        <w:div w:id="1086654355">
                          <w:marLeft w:val="0"/>
                          <w:marRight w:val="0"/>
                          <w:marTop w:val="0"/>
                          <w:marBottom w:val="0"/>
                          <w:divBdr>
                            <w:top w:val="single" w:sz="2" w:space="0" w:color="D9D9E3"/>
                            <w:left w:val="single" w:sz="2" w:space="0" w:color="D9D9E3"/>
                            <w:bottom w:val="single" w:sz="2" w:space="0" w:color="D9D9E3"/>
                            <w:right w:val="single" w:sz="2" w:space="0" w:color="D9D9E3"/>
                          </w:divBdr>
                          <w:divsChild>
                            <w:div w:id="1035469322">
                              <w:marLeft w:val="0"/>
                              <w:marRight w:val="0"/>
                              <w:marTop w:val="100"/>
                              <w:marBottom w:val="100"/>
                              <w:divBdr>
                                <w:top w:val="single" w:sz="2" w:space="0" w:color="D9D9E3"/>
                                <w:left w:val="single" w:sz="2" w:space="0" w:color="D9D9E3"/>
                                <w:bottom w:val="single" w:sz="2" w:space="0" w:color="D9D9E3"/>
                                <w:right w:val="single" w:sz="2" w:space="0" w:color="D9D9E3"/>
                              </w:divBdr>
                              <w:divsChild>
                                <w:div w:id="1899824687">
                                  <w:marLeft w:val="0"/>
                                  <w:marRight w:val="0"/>
                                  <w:marTop w:val="0"/>
                                  <w:marBottom w:val="0"/>
                                  <w:divBdr>
                                    <w:top w:val="single" w:sz="2" w:space="0" w:color="D9D9E3"/>
                                    <w:left w:val="single" w:sz="2" w:space="0" w:color="D9D9E3"/>
                                    <w:bottom w:val="single" w:sz="2" w:space="0" w:color="D9D9E3"/>
                                    <w:right w:val="single" w:sz="2" w:space="0" w:color="D9D9E3"/>
                                  </w:divBdr>
                                  <w:divsChild>
                                    <w:div w:id="1121610015">
                                      <w:marLeft w:val="0"/>
                                      <w:marRight w:val="0"/>
                                      <w:marTop w:val="0"/>
                                      <w:marBottom w:val="0"/>
                                      <w:divBdr>
                                        <w:top w:val="single" w:sz="2" w:space="0" w:color="D9D9E3"/>
                                        <w:left w:val="single" w:sz="2" w:space="0" w:color="D9D9E3"/>
                                        <w:bottom w:val="single" w:sz="2" w:space="0" w:color="D9D9E3"/>
                                        <w:right w:val="single" w:sz="2" w:space="0" w:color="D9D9E3"/>
                                      </w:divBdr>
                                      <w:divsChild>
                                        <w:div w:id="761993283">
                                          <w:marLeft w:val="0"/>
                                          <w:marRight w:val="0"/>
                                          <w:marTop w:val="0"/>
                                          <w:marBottom w:val="0"/>
                                          <w:divBdr>
                                            <w:top w:val="single" w:sz="2" w:space="0" w:color="D9D9E3"/>
                                            <w:left w:val="single" w:sz="2" w:space="0" w:color="D9D9E3"/>
                                            <w:bottom w:val="single" w:sz="2" w:space="0" w:color="D9D9E3"/>
                                            <w:right w:val="single" w:sz="2" w:space="0" w:color="D9D9E3"/>
                                          </w:divBdr>
                                          <w:divsChild>
                                            <w:div w:id="1075786543">
                                              <w:marLeft w:val="0"/>
                                              <w:marRight w:val="0"/>
                                              <w:marTop w:val="0"/>
                                              <w:marBottom w:val="0"/>
                                              <w:divBdr>
                                                <w:top w:val="single" w:sz="2" w:space="0" w:color="D9D9E3"/>
                                                <w:left w:val="single" w:sz="2" w:space="0" w:color="D9D9E3"/>
                                                <w:bottom w:val="single" w:sz="2" w:space="0" w:color="D9D9E3"/>
                                                <w:right w:val="single" w:sz="2" w:space="0" w:color="D9D9E3"/>
                                              </w:divBdr>
                                              <w:divsChild>
                                                <w:div w:id="1029834784">
                                                  <w:marLeft w:val="0"/>
                                                  <w:marRight w:val="0"/>
                                                  <w:marTop w:val="0"/>
                                                  <w:marBottom w:val="0"/>
                                                  <w:divBdr>
                                                    <w:top w:val="single" w:sz="2" w:space="0" w:color="D9D9E3"/>
                                                    <w:left w:val="single" w:sz="2" w:space="0" w:color="D9D9E3"/>
                                                    <w:bottom w:val="single" w:sz="2" w:space="0" w:color="D9D9E3"/>
                                                    <w:right w:val="single" w:sz="2" w:space="0" w:color="D9D9E3"/>
                                                  </w:divBdr>
                                                  <w:divsChild>
                                                    <w:div w:id="102132506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87121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615555463">
      <w:bodyDiv w:val="1"/>
      <w:marLeft w:val="0"/>
      <w:marRight w:val="0"/>
      <w:marTop w:val="0"/>
      <w:marBottom w:val="0"/>
      <w:divBdr>
        <w:top w:val="none" w:sz="0" w:space="0" w:color="auto"/>
        <w:left w:val="none" w:sz="0" w:space="0" w:color="auto"/>
        <w:bottom w:val="none" w:sz="0" w:space="0" w:color="auto"/>
        <w:right w:val="none" w:sz="0" w:space="0" w:color="auto"/>
      </w:divBdr>
      <w:divsChild>
        <w:div w:id="1845126851">
          <w:marLeft w:val="0"/>
          <w:marRight w:val="0"/>
          <w:marTop w:val="0"/>
          <w:marBottom w:val="0"/>
          <w:divBdr>
            <w:top w:val="single" w:sz="2" w:space="0" w:color="D9D9E3"/>
            <w:left w:val="single" w:sz="2" w:space="0" w:color="D9D9E3"/>
            <w:bottom w:val="single" w:sz="2" w:space="0" w:color="D9D9E3"/>
            <w:right w:val="single" w:sz="2" w:space="0" w:color="D9D9E3"/>
          </w:divBdr>
          <w:divsChild>
            <w:div w:id="1331056638">
              <w:marLeft w:val="0"/>
              <w:marRight w:val="0"/>
              <w:marTop w:val="0"/>
              <w:marBottom w:val="0"/>
              <w:divBdr>
                <w:top w:val="single" w:sz="2" w:space="0" w:color="D9D9E3"/>
                <w:left w:val="single" w:sz="2" w:space="0" w:color="D9D9E3"/>
                <w:bottom w:val="single" w:sz="2" w:space="0" w:color="D9D9E3"/>
                <w:right w:val="single" w:sz="2" w:space="0" w:color="D9D9E3"/>
              </w:divBdr>
              <w:divsChild>
                <w:div w:id="144981085">
                  <w:marLeft w:val="0"/>
                  <w:marRight w:val="0"/>
                  <w:marTop w:val="0"/>
                  <w:marBottom w:val="0"/>
                  <w:divBdr>
                    <w:top w:val="single" w:sz="2" w:space="0" w:color="D9D9E3"/>
                    <w:left w:val="single" w:sz="2" w:space="0" w:color="D9D9E3"/>
                    <w:bottom w:val="single" w:sz="2" w:space="0" w:color="D9D9E3"/>
                    <w:right w:val="single" w:sz="2" w:space="0" w:color="D9D9E3"/>
                  </w:divBdr>
                  <w:divsChild>
                    <w:div w:id="131531436">
                      <w:marLeft w:val="0"/>
                      <w:marRight w:val="0"/>
                      <w:marTop w:val="0"/>
                      <w:marBottom w:val="0"/>
                      <w:divBdr>
                        <w:top w:val="single" w:sz="2" w:space="0" w:color="D9D9E3"/>
                        <w:left w:val="single" w:sz="2" w:space="0" w:color="D9D9E3"/>
                        <w:bottom w:val="single" w:sz="2" w:space="0" w:color="D9D9E3"/>
                        <w:right w:val="single" w:sz="2" w:space="0" w:color="D9D9E3"/>
                      </w:divBdr>
                      <w:divsChild>
                        <w:div w:id="691492627">
                          <w:marLeft w:val="0"/>
                          <w:marRight w:val="0"/>
                          <w:marTop w:val="0"/>
                          <w:marBottom w:val="0"/>
                          <w:divBdr>
                            <w:top w:val="single" w:sz="2" w:space="0" w:color="D9D9E3"/>
                            <w:left w:val="single" w:sz="2" w:space="0" w:color="D9D9E3"/>
                            <w:bottom w:val="single" w:sz="2" w:space="0" w:color="D9D9E3"/>
                            <w:right w:val="single" w:sz="2" w:space="0" w:color="D9D9E3"/>
                          </w:divBdr>
                          <w:divsChild>
                            <w:div w:id="1426070154">
                              <w:marLeft w:val="0"/>
                              <w:marRight w:val="0"/>
                              <w:marTop w:val="100"/>
                              <w:marBottom w:val="100"/>
                              <w:divBdr>
                                <w:top w:val="single" w:sz="2" w:space="0" w:color="D9D9E3"/>
                                <w:left w:val="single" w:sz="2" w:space="0" w:color="D9D9E3"/>
                                <w:bottom w:val="single" w:sz="2" w:space="0" w:color="D9D9E3"/>
                                <w:right w:val="single" w:sz="2" w:space="0" w:color="D9D9E3"/>
                              </w:divBdr>
                              <w:divsChild>
                                <w:div w:id="79836860">
                                  <w:marLeft w:val="0"/>
                                  <w:marRight w:val="0"/>
                                  <w:marTop w:val="0"/>
                                  <w:marBottom w:val="0"/>
                                  <w:divBdr>
                                    <w:top w:val="single" w:sz="2" w:space="0" w:color="D9D9E3"/>
                                    <w:left w:val="single" w:sz="2" w:space="0" w:color="D9D9E3"/>
                                    <w:bottom w:val="single" w:sz="2" w:space="0" w:color="D9D9E3"/>
                                    <w:right w:val="single" w:sz="2" w:space="0" w:color="D9D9E3"/>
                                  </w:divBdr>
                                  <w:divsChild>
                                    <w:div w:id="185944012">
                                      <w:marLeft w:val="0"/>
                                      <w:marRight w:val="0"/>
                                      <w:marTop w:val="0"/>
                                      <w:marBottom w:val="0"/>
                                      <w:divBdr>
                                        <w:top w:val="single" w:sz="2" w:space="0" w:color="D9D9E3"/>
                                        <w:left w:val="single" w:sz="2" w:space="0" w:color="D9D9E3"/>
                                        <w:bottom w:val="single" w:sz="2" w:space="0" w:color="D9D9E3"/>
                                        <w:right w:val="single" w:sz="2" w:space="0" w:color="D9D9E3"/>
                                      </w:divBdr>
                                      <w:divsChild>
                                        <w:div w:id="2025472135">
                                          <w:marLeft w:val="0"/>
                                          <w:marRight w:val="0"/>
                                          <w:marTop w:val="0"/>
                                          <w:marBottom w:val="0"/>
                                          <w:divBdr>
                                            <w:top w:val="single" w:sz="2" w:space="0" w:color="D9D9E3"/>
                                            <w:left w:val="single" w:sz="2" w:space="0" w:color="D9D9E3"/>
                                            <w:bottom w:val="single" w:sz="2" w:space="0" w:color="D9D9E3"/>
                                            <w:right w:val="single" w:sz="2" w:space="0" w:color="D9D9E3"/>
                                          </w:divBdr>
                                          <w:divsChild>
                                            <w:div w:id="802231697">
                                              <w:marLeft w:val="0"/>
                                              <w:marRight w:val="0"/>
                                              <w:marTop w:val="0"/>
                                              <w:marBottom w:val="0"/>
                                              <w:divBdr>
                                                <w:top w:val="single" w:sz="2" w:space="0" w:color="D9D9E3"/>
                                                <w:left w:val="single" w:sz="2" w:space="0" w:color="D9D9E3"/>
                                                <w:bottom w:val="single" w:sz="2" w:space="0" w:color="D9D9E3"/>
                                                <w:right w:val="single" w:sz="2" w:space="0" w:color="D9D9E3"/>
                                              </w:divBdr>
                                              <w:divsChild>
                                                <w:div w:id="188107375">
                                                  <w:marLeft w:val="0"/>
                                                  <w:marRight w:val="0"/>
                                                  <w:marTop w:val="0"/>
                                                  <w:marBottom w:val="0"/>
                                                  <w:divBdr>
                                                    <w:top w:val="single" w:sz="2" w:space="0" w:color="D9D9E3"/>
                                                    <w:left w:val="single" w:sz="2" w:space="0" w:color="D9D9E3"/>
                                                    <w:bottom w:val="single" w:sz="2" w:space="0" w:color="D9D9E3"/>
                                                    <w:right w:val="single" w:sz="2" w:space="0" w:color="D9D9E3"/>
                                                  </w:divBdr>
                                                  <w:divsChild>
                                                    <w:div w:id="69850648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0968600">
          <w:marLeft w:val="0"/>
          <w:marRight w:val="0"/>
          <w:marTop w:val="0"/>
          <w:marBottom w:val="0"/>
          <w:divBdr>
            <w:top w:val="single" w:sz="2" w:space="0" w:color="D9D9E3"/>
            <w:left w:val="single" w:sz="2" w:space="0" w:color="D9D9E3"/>
            <w:bottom w:val="single" w:sz="2" w:space="0" w:color="D9D9E3"/>
            <w:right w:val="single" w:sz="2" w:space="0" w:color="D9D9E3"/>
          </w:divBdr>
          <w:divsChild>
            <w:div w:id="586621401">
              <w:marLeft w:val="0"/>
              <w:marRight w:val="0"/>
              <w:marTop w:val="0"/>
              <w:marBottom w:val="0"/>
              <w:divBdr>
                <w:top w:val="single" w:sz="2" w:space="0" w:color="D9D9E3"/>
                <w:left w:val="single" w:sz="2" w:space="0" w:color="D9D9E3"/>
                <w:bottom w:val="single" w:sz="2" w:space="0" w:color="D9D9E3"/>
                <w:right w:val="single" w:sz="2" w:space="0" w:color="D9D9E3"/>
              </w:divBdr>
              <w:divsChild>
                <w:div w:id="2127848516">
                  <w:marLeft w:val="0"/>
                  <w:marRight w:val="0"/>
                  <w:marTop w:val="0"/>
                  <w:marBottom w:val="0"/>
                  <w:divBdr>
                    <w:top w:val="single" w:sz="2" w:space="0" w:color="D9D9E3"/>
                    <w:left w:val="single" w:sz="2" w:space="0" w:color="D9D9E3"/>
                    <w:bottom w:val="single" w:sz="2" w:space="0" w:color="D9D9E3"/>
                    <w:right w:val="single" w:sz="2" w:space="0" w:color="D9D9E3"/>
                  </w:divBdr>
                  <w:divsChild>
                    <w:div w:id="889656955">
                      <w:marLeft w:val="0"/>
                      <w:marRight w:val="0"/>
                      <w:marTop w:val="0"/>
                      <w:marBottom w:val="0"/>
                      <w:divBdr>
                        <w:top w:val="single" w:sz="6" w:space="0" w:color="auto"/>
                        <w:left w:val="single" w:sz="6" w:space="0" w:color="auto"/>
                        <w:bottom w:val="single" w:sz="6" w:space="0" w:color="auto"/>
                        <w:right w:val="single" w:sz="6" w:space="0" w:color="auto"/>
                      </w:divBdr>
                      <w:divsChild>
                        <w:div w:id="2133665637">
                          <w:marLeft w:val="0"/>
                          <w:marRight w:val="0"/>
                          <w:marTop w:val="0"/>
                          <w:marBottom w:val="0"/>
                          <w:divBdr>
                            <w:top w:val="none" w:sz="0" w:space="0" w:color="auto"/>
                            <w:left w:val="none" w:sz="0" w:space="0" w:color="auto"/>
                            <w:bottom w:val="none" w:sz="0" w:space="0" w:color="auto"/>
                            <w:right w:val="none" w:sz="0" w:space="0" w:color="auto"/>
                          </w:divBdr>
                          <w:divsChild>
                            <w:div w:id="1356731770">
                              <w:marLeft w:val="0"/>
                              <w:marRight w:val="0"/>
                              <w:marTop w:val="0"/>
                              <w:marBottom w:val="0"/>
                              <w:divBdr>
                                <w:top w:val="none" w:sz="0" w:space="0" w:color="auto"/>
                                <w:left w:val="none" w:sz="0" w:space="0" w:color="auto"/>
                                <w:bottom w:val="none" w:sz="0" w:space="0" w:color="auto"/>
                                <w:right w:val="none" w:sz="0" w:space="0" w:color="auto"/>
                              </w:divBdr>
                              <w:divsChild>
                                <w:div w:id="707147542">
                                  <w:marLeft w:val="0"/>
                                  <w:marRight w:val="0"/>
                                  <w:marTop w:val="0"/>
                                  <w:marBottom w:val="0"/>
                                  <w:divBdr>
                                    <w:top w:val="none" w:sz="0" w:space="0" w:color="auto"/>
                                    <w:left w:val="none" w:sz="0" w:space="0" w:color="auto"/>
                                    <w:bottom w:val="none" w:sz="0" w:space="0" w:color="auto"/>
                                    <w:right w:val="none" w:sz="0" w:space="0" w:color="auto"/>
                                  </w:divBdr>
                                  <w:divsChild>
                                    <w:div w:id="2025787267">
                                      <w:marLeft w:val="0"/>
                                      <w:marRight w:val="0"/>
                                      <w:marTop w:val="0"/>
                                      <w:marBottom w:val="0"/>
                                      <w:divBdr>
                                        <w:top w:val="none" w:sz="0" w:space="0" w:color="auto"/>
                                        <w:left w:val="none" w:sz="0" w:space="0" w:color="auto"/>
                                        <w:bottom w:val="none" w:sz="0" w:space="0" w:color="auto"/>
                                        <w:right w:val="none" w:sz="0" w:space="0" w:color="auto"/>
                                      </w:divBdr>
                                      <w:divsChild>
                                        <w:div w:id="870142014">
                                          <w:marLeft w:val="0"/>
                                          <w:marRight w:val="0"/>
                                          <w:marTop w:val="0"/>
                                          <w:marBottom w:val="0"/>
                                          <w:divBdr>
                                            <w:top w:val="none" w:sz="0" w:space="0" w:color="auto"/>
                                            <w:left w:val="none" w:sz="0" w:space="0" w:color="auto"/>
                                            <w:bottom w:val="none" w:sz="0" w:space="0" w:color="auto"/>
                                            <w:right w:val="none" w:sz="0" w:space="0" w:color="auto"/>
                                          </w:divBdr>
                                          <w:divsChild>
                                            <w:div w:id="1691686661">
                                              <w:marLeft w:val="0"/>
                                              <w:marRight w:val="0"/>
                                              <w:marTop w:val="0"/>
                                              <w:marBottom w:val="0"/>
                                              <w:divBdr>
                                                <w:top w:val="none" w:sz="0" w:space="0" w:color="auto"/>
                                                <w:left w:val="none" w:sz="0" w:space="0" w:color="auto"/>
                                                <w:bottom w:val="none" w:sz="0" w:space="0" w:color="auto"/>
                                                <w:right w:val="none" w:sz="0" w:space="0" w:color="auto"/>
                                              </w:divBdr>
                                              <w:divsChild>
                                                <w:div w:id="2024551704">
                                                  <w:marLeft w:val="0"/>
                                                  <w:marRight w:val="0"/>
                                                  <w:marTop w:val="0"/>
                                                  <w:marBottom w:val="0"/>
                                                  <w:divBdr>
                                                    <w:top w:val="none" w:sz="0" w:space="0" w:color="auto"/>
                                                    <w:left w:val="none" w:sz="0" w:space="0" w:color="auto"/>
                                                    <w:bottom w:val="none" w:sz="0" w:space="0" w:color="auto"/>
                                                    <w:right w:val="none" w:sz="0" w:space="0" w:color="auto"/>
                                                  </w:divBdr>
                                                  <w:divsChild>
                                                    <w:div w:id="1288009766">
                                                      <w:marLeft w:val="0"/>
                                                      <w:marRight w:val="0"/>
                                                      <w:marTop w:val="0"/>
                                                      <w:marBottom w:val="0"/>
                                                      <w:divBdr>
                                                        <w:top w:val="none" w:sz="0" w:space="0" w:color="auto"/>
                                                        <w:left w:val="none" w:sz="0" w:space="0" w:color="auto"/>
                                                        <w:bottom w:val="none" w:sz="0" w:space="0" w:color="auto"/>
                                                        <w:right w:val="none" w:sz="0" w:space="0" w:color="auto"/>
                                                      </w:divBdr>
                                                      <w:divsChild>
                                                        <w:div w:id="1872524201">
                                                          <w:marLeft w:val="0"/>
                                                          <w:marRight w:val="0"/>
                                                          <w:marTop w:val="0"/>
                                                          <w:marBottom w:val="0"/>
                                                          <w:divBdr>
                                                            <w:top w:val="none" w:sz="0" w:space="0" w:color="auto"/>
                                                            <w:left w:val="none" w:sz="0" w:space="0" w:color="auto"/>
                                                            <w:bottom w:val="none" w:sz="0" w:space="0" w:color="auto"/>
                                                            <w:right w:val="none" w:sz="0" w:space="0" w:color="auto"/>
                                                          </w:divBdr>
                                                          <w:divsChild>
                                                            <w:div w:id="203256970">
                                                              <w:marLeft w:val="0"/>
                                                              <w:marRight w:val="0"/>
                                                              <w:marTop w:val="0"/>
                                                              <w:marBottom w:val="0"/>
                                                              <w:divBdr>
                                                                <w:top w:val="none" w:sz="0" w:space="0" w:color="auto"/>
                                                                <w:left w:val="none" w:sz="0" w:space="0" w:color="auto"/>
                                                                <w:bottom w:val="none" w:sz="0" w:space="0" w:color="auto"/>
                                                                <w:right w:val="none" w:sz="0" w:space="0" w:color="auto"/>
                                                              </w:divBdr>
                                                              <w:divsChild>
                                                                <w:div w:id="808206644">
                                                                  <w:marLeft w:val="0"/>
                                                                  <w:marRight w:val="0"/>
                                                                  <w:marTop w:val="0"/>
                                                                  <w:marBottom w:val="0"/>
                                                                  <w:divBdr>
                                                                    <w:top w:val="none" w:sz="0" w:space="0" w:color="auto"/>
                                                                    <w:left w:val="none" w:sz="0" w:space="0" w:color="auto"/>
                                                                    <w:bottom w:val="none" w:sz="0" w:space="0" w:color="auto"/>
                                                                    <w:right w:val="none" w:sz="0" w:space="0" w:color="auto"/>
                                                                  </w:divBdr>
                                                                  <w:divsChild>
                                                                    <w:div w:id="21121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16450329">
      <w:bodyDiv w:val="1"/>
      <w:marLeft w:val="0"/>
      <w:marRight w:val="0"/>
      <w:marTop w:val="0"/>
      <w:marBottom w:val="0"/>
      <w:divBdr>
        <w:top w:val="none" w:sz="0" w:space="0" w:color="auto"/>
        <w:left w:val="none" w:sz="0" w:space="0" w:color="auto"/>
        <w:bottom w:val="none" w:sz="0" w:space="0" w:color="auto"/>
        <w:right w:val="none" w:sz="0" w:space="0" w:color="auto"/>
      </w:divBdr>
    </w:div>
    <w:div w:id="1626541829">
      <w:bodyDiv w:val="1"/>
      <w:marLeft w:val="0"/>
      <w:marRight w:val="0"/>
      <w:marTop w:val="0"/>
      <w:marBottom w:val="0"/>
      <w:divBdr>
        <w:top w:val="none" w:sz="0" w:space="0" w:color="auto"/>
        <w:left w:val="none" w:sz="0" w:space="0" w:color="auto"/>
        <w:bottom w:val="none" w:sz="0" w:space="0" w:color="auto"/>
        <w:right w:val="none" w:sz="0" w:space="0" w:color="auto"/>
      </w:divBdr>
    </w:div>
    <w:div w:id="1709180837">
      <w:bodyDiv w:val="1"/>
      <w:marLeft w:val="0"/>
      <w:marRight w:val="0"/>
      <w:marTop w:val="0"/>
      <w:marBottom w:val="0"/>
      <w:divBdr>
        <w:top w:val="none" w:sz="0" w:space="0" w:color="auto"/>
        <w:left w:val="none" w:sz="0" w:space="0" w:color="auto"/>
        <w:bottom w:val="none" w:sz="0" w:space="0" w:color="auto"/>
        <w:right w:val="none" w:sz="0" w:space="0" w:color="auto"/>
      </w:divBdr>
    </w:div>
    <w:div w:id="1904557435">
      <w:bodyDiv w:val="1"/>
      <w:marLeft w:val="0"/>
      <w:marRight w:val="0"/>
      <w:marTop w:val="0"/>
      <w:marBottom w:val="0"/>
      <w:divBdr>
        <w:top w:val="none" w:sz="0" w:space="0" w:color="auto"/>
        <w:left w:val="none" w:sz="0" w:space="0" w:color="auto"/>
        <w:bottom w:val="none" w:sz="0" w:space="0" w:color="auto"/>
        <w:right w:val="none" w:sz="0" w:space="0" w:color="auto"/>
      </w:divBdr>
    </w:div>
    <w:div w:id="1948081934">
      <w:bodyDiv w:val="1"/>
      <w:marLeft w:val="0"/>
      <w:marRight w:val="0"/>
      <w:marTop w:val="0"/>
      <w:marBottom w:val="0"/>
      <w:divBdr>
        <w:top w:val="none" w:sz="0" w:space="0" w:color="auto"/>
        <w:left w:val="none" w:sz="0" w:space="0" w:color="auto"/>
        <w:bottom w:val="none" w:sz="0" w:space="0" w:color="auto"/>
        <w:right w:val="none" w:sz="0" w:space="0" w:color="auto"/>
      </w:divBdr>
      <w:divsChild>
        <w:div w:id="444085328">
          <w:marLeft w:val="0"/>
          <w:marRight w:val="0"/>
          <w:marTop w:val="0"/>
          <w:marBottom w:val="0"/>
          <w:divBdr>
            <w:top w:val="single" w:sz="2" w:space="0" w:color="D9D9E3"/>
            <w:left w:val="single" w:sz="2" w:space="0" w:color="D9D9E3"/>
            <w:bottom w:val="single" w:sz="2" w:space="0" w:color="D9D9E3"/>
            <w:right w:val="single" w:sz="2" w:space="0" w:color="D9D9E3"/>
          </w:divBdr>
          <w:divsChild>
            <w:div w:id="357702432">
              <w:marLeft w:val="0"/>
              <w:marRight w:val="0"/>
              <w:marTop w:val="0"/>
              <w:marBottom w:val="0"/>
              <w:divBdr>
                <w:top w:val="single" w:sz="2" w:space="0" w:color="D9D9E3"/>
                <w:left w:val="single" w:sz="2" w:space="0" w:color="D9D9E3"/>
                <w:bottom w:val="single" w:sz="2" w:space="0" w:color="D9D9E3"/>
                <w:right w:val="single" w:sz="2" w:space="0" w:color="D9D9E3"/>
              </w:divBdr>
              <w:divsChild>
                <w:div w:id="1400404487">
                  <w:marLeft w:val="0"/>
                  <w:marRight w:val="0"/>
                  <w:marTop w:val="0"/>
                  <w:marBottom w:val="0"/>
                  <w:divBdr>
                    <w:top w:val="single" w:sz="2" w:space="0" w:color="D9D9E3"/>
                    <w:left w:val="single" w:sz="2" w:space="0" w:color="D9D9E3"/>
                    <w:bottom w:val="single" w:sz="2" w:space="0" w:color="D9D9E3"/>
                    <w:right w:val="single" w:sz="2" w:space="0" w:color="D9D9E3"/>
                  </w:divBdr>
                  <w:divsChild>
                    <w:div w:id="515579164">
                      <w:marLeft w:val="0"/>
                      <w:marRight w:val="0"/>
                      <w:marTop w:val="0"/>
                      <w:marBottom w:val="0"/>
                      <w:divBdr>
                        <w:top w:val="single" w:sz="2" w:space="0" w:color="D9D9E3"/>
                        <w:left w:val="single" w:sz="2" w:space="0" w:color="D9D9E3"/>
                        <w:bottom w:val="single" w:sz="2" w:space="0" w:color="D9D9E3"/>
                        <w:right w:val="single" w:sz="2" w:space="0" w:color="D9D9E3"/>
                      </w:divBdr>
                      <w:divsChild>
                        <w:div w:id="1521116124">
                          <w:marLeft w:val="0"/>
                          <w:marRight w:val="0"/>
                          <w:marTop w:val="0"/>
                          <w:marBottom w:val="0"/>
                          <w:divBdr>
                            <w:top w:val="single" w:sz="2" w:space="0" w:color="D9D9E3"/>
                            <w:left w:val="single" w:sz="2" w:space="0" w:color="D9D9E3"/>
                            <w:bottom w:val="single" w:sz="2" w:space="0" w:color="D9D9E3"/>
                            <w:right w:val="single" w:sz="2" w:space="0" w:color="D9D9E3"/>
                          </w:divBdr>
                          <w:divsChild>
                            <w:div w:id="1550797128">
                              <w:marLeft w:val="0"/>
                              <w:marRight w:val="0"/>
                              <w:marTop w:val="100"/>
                              <w:marBottom w:val="100"/>
                              <w:divBdr>
                                <w:top w:val="single" w:sz="2" w:space="0" w:color="D9D9E3"/>
                                <w:left w:val="single" w:sz="2" w:space="0" w:color="D9D9E3"/>
                                <w:bottom w:val="single" w:sz="2" w:space="0" w:color="D9D9E3"/>
                                <w:right w:val="single" w:sz="2" w:space="0" w:color="D9D9E3"/>
                              </w:divBdr>
                              <w:divsChild>
                                <w:div w:id="1959144910">
                                  <w:marLeft w:val="0"/>
                                  <w:marRight w:val="0"/>
                                  <w:marTop w:val="0"/>
                                  <w:marBottom w:val="0"/>
                                  <w:divBdr>
                                    <w:top w:val="single" w:sz="2" w:space="0" w:color="D9D9E3"/>
                                    <w:left w:val="single" w:sz="2" w:space="0" w:color="D9D9E3"/>
                                    <w:bottom w:val="single" w:sz="2" w:space="0" w:color="D9D9E3"/>
                                    <w:right w:val="single" w:sz="2" w:space="0" w:color="D9D9E3"/>
                                  </w:divBdr>
                                  <w:divsChild>
                                    <w:div w:id="1669752612">
                                      <w:marLeft w:val="0"/>
                                      <w:marRight w:val="0"/>
                                      <w:marTop w:val="0"/>
                                      <w:marBottom w:val="0"/>
                                      <w:divBdr>
                                        <w:top w:val="single" w:sz="2" w:space="0" w:color="D9D9E3"/>
                                        <w:left w:val="single" w:sz="2" w:space="0" w:color="D9D9E3"/>
                                        <w:bottom w:val="single" w:sz="2" w:space="0" w:color="D9D9E3"/>
                                        <w:right w:val="single" w:sz="2" w:space="0" w:color="D9D9E3"/>
                                      </w:divBdr>
                                      <w:divsChild>
                                        <w:div w:id="1290891104">
                                          <w:marLeft w:val="0"/>
                                          <w:marRight w:val="0"/>
                                          <w:marTop w:val="0"/>
                                          <w:marBottom w:val="0"/>
                                          <w:divBdr>
                                            <w:top w:val="single" w:sz="2" w:space="0" w:color="D9D9E3"/>
                                            <w:left w:val="single" w:sz="2" w:space="0" w:color="D9D9E3"/>
                                            <w:bottom w:val="single" w:sz="2" w:space="0" w:color="D9D9E3"/>
                                            <w:right w:val="single" w:sz="2" w:space="0" w:color="D9D9E3"/>
                                          </w:divBdr>
                                          <w:divsChild>
                                            <w:div w:id="892813879">
                                              <w:marLeft w:val="0"/>
                                              <w:marRight w:val="0"/>
                                              <w:marTop w:val="0"/>
                                              <w:marBottom w:val="0"/>
                                              <w:divBdr>
                                                <w:top w:val="single" w:sz="2" w:space="0" w:color="D9D9E3"/>
                                                <w:left w:val="single" w:sz="2" w:space="0" w:color="D9D9E3"/>
                                                <w:bottom w:val="single" w:sz="2" w:space="0" w:color="D9D9E3"/>
                                                <w:right w:val="single" w:sz="2" w:space="0" w:color="D9D9E3"/>
                                              </w:divBdr>
                                              <w:divsChild>
                                                <w:div w:id="1046107267">
                                                  <w:marLeft w:val="0"/>
                                                  <w:marRight w:val="0"/>
                                                  <w:marTop w:val="0"/>
                                                  <w:marBottom w:val="0"/>
                                                  <w:divBdr>
                                                    <w:top w:val="single" w:sz="2" w:space="0" w:color="D9D9E3"/>
                                                    <w:left w:val="single" w:sz="2" w:space="0" w:color="D9D9E3"/>
                                                    <w:bottom w:val="single" w:sz="2" w:space="0" w:color="D9D9E3"/>
                                                    <w:right w:val="single" w:sz="2" w:space="0" w:color="D9D9E3"/>
                                                  </w:divBdr>
                                                  <w:divsChild>
                                                    <w:div w:id="701588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63224495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2070642218">
      <w:bodyDiv w:val="1"/>
      <w:marLeft w:val="0"/>
      <w:marRight w:val="0"/>
      <w:marTop w:val="0"/>
      <w:marBottom w:val="0"/>
      <w:divBdr>
        <w:top w:val="none" w:sz="0" w:space="0" w:color="auto"/>
        <w:left w:val="none" w:sz="0" w:space="0" w:color="auto"/>
        <w:bottom w:val="none" w:sz="0" w:space="0" w:color="auto"/>
        <w:right w:val="none" w:sz="0" w:space="0" w:color="auto"/>
      </w:divBdr>
    </w:div>
    <w:div w:id="2076272553">
      <w:bodyDiv w:val="1"/>
      <w:marLeft w:val="0"/>
      <w:marRight w:val="0"/>
      <w:marTop w:val="0"/>
      <w:marBottom w:val="0"/>
      <w:divBdr>
        <w:top w:val="none" w:sz="0" w:space="0" w:color="auto"/>
        <w:left w:val="none" w:sz="0" w:space="0" w:color="auto"/>
        <w:bottom w:val="none" w:sz="0" w:space="0" w:color="auto"/>
        <w:right w:val="none" w:sz="0" w:space="0" w:color="auto"/>
      </w:divBdr>
      <w:divsChild>
        <w:div w:id="905721429">
          <w:marLeft w:val="0"/>
          <w:marRight w:val="0"/>
          <w:marTop w:val="0"/>
          <w:marBottom w:val="0"/>
          <w:divBdr>
            <w:top w:val="single" w:sz="2" w:space="0" w:color="D9D9E3"/>
            <w:left w:val="single" w:sz="2" w:space="0" w:color="D9D9E3"/>
            <w:bottom w:val="single" w:sz="2" w:space="0" w:color="D9D9E3"/>
            <w:right w:val="single" w:sz="2" w:space="0" w:color="D9D9E3"/>
          </w:divBdr>
          <w:divsChild>
            <w:div w:id="793716136">
              <w:marLeft w:val="0"/>
              <w:marRight w:val="0"/>
              <w:marTop w:val="0"/>
              <w:marBottom w:val="0"/>
              <w:divBdr>
                <w:top w:val="single" w:sz="2" w:space="0" w:color="D9D9E3"/>
                <w:left w:val="single" w:sz="2" w:space="0" w:color="D9D9E3"/>
                <w:bottom w:val="single" w:sz="2" w:space="0" w:color="D9D9E3"/>
                <w:right w:val="single" w:sz="2" w:space="0" w:color="D9D9E3"/>
              </w:divBdr>
              <w:divsChild>
                <w:div w:id="1714773477">
                  <w:marLeft w:val="0"/>
                  <w:marRight w:val="0"/>
                  <w:marTop w:val="0"/>
                  <w:marBottom w:val="0"/>
                  <w:divBdr>
                    <w:top w:val="single" w:sz="2" w:space="0" w:color="D9D9E3"/>
                    <w:left w:val="single" w:sz="2" w:space="0" w:color="D9D9E3"/>
                    <w:bottom w:val="single" w:sz="2" w:space="0" w:color="D9D9E3"/>
                    <w:right w:val="single" w:sz="2" w:space="0" w:color="D9D9E3"/>
                  </w:divBdr>
                  <w:divsChild>
                    <w:div w:id="380252059">
                      <w:marLeft w:val="0"/>
                      <w:marRight w:val="0"/>
                      <w:marTop w:val="0"/>
                      <w:marBottom w:val="0"/>
                      <w:divBdr>
                        <w:top w:val="single" w:sz="2" w:space="0" w:color="D9D9E3"/>
                        <w:left w:val="single" w:sz="2" w:space="0" w:color="D9D9E3"/>
                        <w:bottom w:val="single" w:sz="2" w:space="0" w:color="D9D9E3"/>
                        <w:right w:val="single" w:sz="2" w:space="0" w:color="D9D9E3"/>
                      </w:divBdr>
                      <w:divsChild>
                        <w:div w:id="497353288">
                          <w:marLeft w:val="0"/>
                          <w:marRight w:val="0"/>
                          <w:marTop w:val="0"/>
                          <w:marBottom w:val="0"/>
                          <w:divBdr>
                            <w:top w:val="single" w:sz="2" w:space="0" w:color="D9D9E3"/>
                            <w:left w:val="single" w:sz="2" w:space="0" w:color="D9D9E3"/>
                            <w:bottom w:val="single" w:sz="2" w:space="0" w:color="D9D9E3"/>
                            <w:right w:val="single" w:sz="2" w:space="0" w:color="D9D9E3"/>
                          </w:divBdr>
                          <w:divsChild>
                            <w:div w:id="1762215351">
                              <w:marLeft w:val="0"/>
                              <w:marRight w:val="0"/>
                              <w:marTop w:val="100"/>
                              <w:marBottom w:val="100"/>
                              <w:divBdr>
                                <w:top w:val="single" w:sz="2" w:space="0" w:color="D9D9E3"/>
                                <w:left w:val="single" w:sz="2" w:space="0" w:color="D9D9E3"/>
                                <w:bottom w:val="single" w:sz="2" w:space="0" w:color="D9D9E3"/>
                                <w:right w:val="single" w:sz="2" w:space="0" w:color="D9D9E3"/>
                              </w:divBdr>
                              <w:divsChild>
                                <w:div w:id="1622344713">
                                  <w:marLeft w:val="0"/>
                                  <w:marRight w:val="0"/>
                                  <w:marTop w:val="0"/>
                                  <w:marBottom w:val="0"/>
                                  <w:divBdr>
                                    <w:top w:val="single" w:sz="2" w:space="0" w:color="D9D9E3"/>
                                    <w:left w:val="single" w:sz="2" w:space="0" w:color="D9D9E3"/>
                                    <w:bottom w:val="single" w:sz="2" w:space="0" w:color="D9D9E3"/>
                                    <w:right w:val="single" w:sz="2" w:space="0" w:color="D9D9E3"/>
                                  </w:divBdr>
                                  <w:divsChild>
                                    <w:div w:id="977144542">
                                      <w:marLeft w:val="0"/>
                                      <w:marRight w:val="0"/>
                                      <w:marTop w:val="0"/>
                                      <w:marBottom w:val="0"/>
                                      <w:divBdr>
                                        <w:top w:val="single" w:sz="2" w:space="0" w:color="D9D9E3"/>
                                        <w:left w:val="single" w:sz="2" w:space="0" w:color="D9D9E3"/>
                                        <w:bottom w:val="single" w:sz="2" w:space="0" w:color="D9D9E3"/>
                                        <w:right w:val="single" w:sz="2" w:space="0" w:color="D9D9E3"/>
                                      </w:divBdr>
                                      <w:divsChild>
                                        <w:div w:id="827090886">
                                          <w:marLeft w:val="0"/>
                                          <w:marRight w:val="0"/>
                                          <w:marTop w:val="0"/>
                                          <w:marBottom w:val="0"/>
                                          <w:divBdr>
                                            <w:top w:val="single" w:sz="2" w:space="0" w:color="D9D9E3"/>
                                            <w:left w:val="single" w:sz="2" w:space="0" w:color="D9D9E3"/>
                                            <w:bottom w:val="single" w:sz="2" w:space="0" w:color="D9D9E3"/>
                                            <w:right w:val="single" w:sz="2" w:space="0" w:color="D9D9E3"/>
                                          </w:divBdr>
                                          <w:divsChild>
                                            <w:div w:id="84424412">
                                              <w:marLeft w:val="0"/>
                                              <w:marRight w:val="0"/>
                                              <w:marTop w:val="0"/>
                                              <w:marBottom w:val="0"/>
                                              <w:divBdr>
                                                <w:top w:val="single" w:sz="2" w:space="0" w:color="D9D9E3"/>
                                                <w:left w:val="single" w:sz="2" w:space="0" w:color="D9D9E3"/>
                                                <w:bottom w:val="single" w:sz="2" w:space="0" w:color="D9D9E3"/>
                                                <w:right w:val="single" w:sz="2" w:space="0" w:color="D9D9E3"/>
                                              </w:divBdr>
                                              <w:divsChild>
                                                <w:div w:id="368529640">
                                                  <w:marLeft w:val="0"/>
                                                  <w:marRight w:val="0"/>
                                                  <w:marTop w:val="0"/>
                                                  <w:marBottom w:val="0"/>
                                                  <w:divBdr>
                                                    <w:top w:val="single" w:sz="2" w:space="0" w:color="D9D9E3"/>
                                                    <w:left w:val="single" w:sz="2" w:space="0" w:color="D9D9E3"/>
                                                    <w:bottom w:val="single" w:sz="2" w:space="0" w:color="D9D9E3"/>
                                                    <w:right w:val="single" w:sz="2" w:space="0" w:color="D9D9E3"/>
                                                  </w:divBdr>
                                                  <w:divsChild>
                                                    <w:div w:id="593981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1559093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hyperlink" Target="https://doi.org/10.22059/ijswr.2013.5040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1353/tech.1997.0109"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dorl.net/dor/20.1001.1.17351162.1385.13.33.2.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doi.org/10.22067/jwsd.v5i1.63168" TargetMode="External"/><Relationship Id="rId20" Type="http://schemas.openxmlformats.org/officeDocument/2006/relationships/hyperlink" Target="https://doi.org/10.22034/jewe.2019.191641.132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header" Target="header1.xml"/><Relationship Id="rId5" Type="http://schemas.openxmlformats.org/officeDocument/2006/relationships/webSettings" Target="webSettings.xml"/><Relationship Id="rId15" Type="http://schemas.microsoft.com/office/2007/relationships/hdphoto" Target="media/hdphoto4.wdp"/><Relationship Id="rId23" Type="http://schemas.openxmlformats.org/officeDocument/2006/relationships/image" Target="media/image5.PNG"/><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s://dorl.net/dor/20.1001.1.27172996.1399.18.4.8.9"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hyperlink" Target="mailto:mhh.fakhrabadi@gmail.com"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72F0A4C-4963-4A3F-8460-ED5BF63C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17</Pages>
  <Words>6622</Words>
  <Characters>37749</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Geography &amp; Regional Planning Quarterly, 13(1), 2023</vt:lpstr>
    </vt:vector>
  </TitlesOfParts>
  <Company/>
  <LinksUpToDate>false</LinksUpToDate>
  <CharactersWithSpaces>44283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Geography &amp; Regional Planning Quarterly, 13(1), 2023</dc:title>
  <dc:subject/>
  <dc:creator>Geography &amp; Regional Planning Quarterly, 13(1), 2023</dc:creator>
  <cp:keywords/>
  <dc:description/>
  <cp:lastModifiedBy>Parsa System</cp:lastModifiedBy>
  <cp:revision>55</cp:revision>
  <cp:lastPrinted>2024-10-04T14:24:00Z</cp:lastPrinted>
  <dcterms:created xsi:type="dcterms:W3CDTF">2024-08-13T05:17:00Z</dcterms:created>
  <dcterms:modified xsi:type="dcterms:W3CDTF">2024-10-04T14:29:00Z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http://www.zotero.org/styles/apa</vt:lpwstr>
  </property>
  <property fmtid="{D5CDD505-2E9C-101B-9397-08002B2CF9AE}" pid="4" name="Mendeley Unique User Id_1">
    <vt:lpwstr>1570c3c3-47de-3172-99c2-3f88fd3a44ba</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http://www.zotero.org/styles/apa-5th-edition</vt:lpwstr>
  </property>
  <property fmtid="{D5CDD505-2E9C-101B-9397-08002B2CF9AE}" pid="8" name="Mendeley Recent Style Name 1_1">
    <vt:lpwstr>American Psychological Association 5th edition</vt:lpwstr>
  </property>
  <property fmtid="{D5CDD505-2E9C-101B-9397-08002B2CF9AE}" pid="9" name="Mendeley Recent Style Id 2_1">
    <vt:lpwstr>http://www.zotero.org/styles/apa-6th-edition</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http://www.zotero.org/styles/apa</vt:lpwstr>
  </property>
  <property fmtid="{D5CDD505-2E9C-101B-9397-08002B2CF9AE}" pid="12" name="Mendeley Recent Style Name 3_1">
    <vt:lpwstr>American Psychological Association 7th edition</vt:lpwstr>
  </property>
  <property fmtid="{D5CDD505-2E9C-101B-9397-08002B2CF9AE}" pid="13" name="Mendeley Recent Style Id 4_1">
    <vt:lpwstr>http://www.zotero.org/styles/apa-annotated-bibliography</vt:lpwstr>
  </property>
  <property fmtid="{D5CDD505-2E9C-101B-9397-08002B2CF9AE}" pid="14" name="Mendeley Recent Style Name 4_1">
    <vt:lpwstr>American Psychological Association 7th edition (annotated bibliography)</vt:lpwstr>
  </property>
  <property fmtid="{D5CDD505-2E9C-101B-9397-08002B2CF9AE}" pid="15" name="Mendeley Recent Style Id 5_1">
    <vt:lpwstr>http://www.zotero.org/styles/apa-no-ampersand</vt:lpwstr>
  </property>
  <property fmtid="{D5CDD505-2E9C-101B-9397-08002B2CF9AE}" pid="16" name="Mendeley Recent Style Name 5_1">
    <vt:lpwstr>American Psychological Association 7th edition (no ampersand)</vt:lpwstr>
  </property>
  <property fmtid="{D5CDD505-2E9C-101B-9397-08002B2CF9AE}" pid="17" name="Mendeley Recent Style Id 6_1">
    <vt:lpwstr>http://www.zotero.org/styles/apa-no-initials</vt:lpwstr>
  </property>
  <property fmtid="{D5CDD505-2E9C-101B-9397-08002B2CF9AE}" pid="18" name="Mendeley Recent Style Name 6_1">
    <vt:lpwstr>American Psychological Association 7th edition (no initials)</vt:lpwstr>
  </property>
  <property fmtid="{D5CDD505-2E9C-101B-9397-08002B2CF9AE}" pid="19" name="Mendeley Recent Style Id 7_1">
    <vt:lpwstr>http://www.zotero.org/styles/apa-numeric-superscript-brackets</vt:lpwstr>
  </property>
  <property fmtid="{D5CDD505-2E9C-101B-9397-08002B2CF9AE}" pid="20" name="Mendeley Recent Style Name 7_1">
    <vt:lpwstr>American Psychological Association 7th edition (numeric, brackets)</vt:lpwstr>
  </property>
  <property fmtid="{D5CDD505-2E9C-101B-9397-08002B2CF9AE}" pid="21" name="Mendeley Recent Style Id 8_1">
    <vt:lpwstr>http://www.zotero.org/styles/american-sociological-association</vt:lpwstr>
  </property>
  <property fmtid="{D5CDD505-2E9C-101B-9397-08002B2CF9AE}" pid="22" name="Mendeley Recent Style Name 8_1">
    <vt:lpwstr>American Sociological Association 6th edition</vt:lpwstr>
  </property>
  <property fmtid="{D5CDD505-2E9C-101B-9397-08002B2CF9AE}" pid="23" name="Mendeley Recent Style Id 9_1">
    <vt:lpwstr>http://www.zotero.org/styles/chicago-author-date-16th-edition</vt:lpwstr>
  </property>
  <property fmtid="{D5CDD505-2E9C-101B-9397-08002B2CF9AE}" pid="24" name="Mendeley Recent Style Name 9_1">
    <vt:lpwstr>Chicago Manual of Style 16th edition (author-date)</vt:lpwstr>
  </property>
</Properties>
</file>